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16" w:rsidRPr="001352AC" w:rsidRDefault="001352AC" w:rsidP="001352AC">
      <w:pPr>
        <w:jc w:val="center"/>
        <w:rPr>
          <w:sz w:val="32"/>
          <w:szCs w:val="32"/>
        </w:rPr>
      </w:pPr>
      <w:r w:rsidRPr="001352AC">
        <w:rPr>
          <w:sz w:val="32"/>
          <w:szCs w:val="32"/>
        </w:rPr>
        <w:t>II. osnovna škola Čakovec</w:t>
      </w: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Pr="0031309D" w:rsidRDefault="003061E4" w:rsidP="001352AC">
      <w:pPr>
        <w:jc w:val="center"/>
        <w:rPr>
          <w:b/>
          <w:sz w:val="40"/>
          <w:szCs w:val="40"/>
        </w:rPr>
      </w:pPr>
      <w:r w:rsidRPr="0031309D">
        <w:rPr>
          <w:b/>
          <w:sz w:val="40"/>
          <w:szCs w:val="40"/>
        </w:rPr>
        <w:t xml:space="preserve">Referat </w:t>
      </w: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Pr="001352AC" w:rsidRDefault="00F20A52" w:rsidP="001352AC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Genoci</w:t>
      </w:r>
      <w:r w:rsidR="001352AC" w:rsidRPr="001352AC">
        <w:rPr>
          <w:b/>
          <w:i/>
          <w:sz w:val="40"/>
          <w:szCs w:val="40"/>
          <w:u w:val="single"/>
        </w:rPr>
        <w:t>d, holokaust, ratni zločini</w:t>
      </w:r>
    </w:p>
    <w:p w:rsidR="001352AC" w:rsidRDefault="001352AC" w:rsidP="001352AC">
      <w:pPr>
        <w:jc w:val="center"/>
        <w:rPr>
          <w:sz w:val="36"/>
          <w:szCs w:val="36"/>
        </w:rPr>
      </w:pPr>
    </w:p>
    <w:p w:rsidR="001352AC" w:rsidRPr="003061E4" w:rsidRDefault="003061E4" w:rsidP="001352AC">
      <w:pPr>
        <w:jc w:val="center"/>
        <w:rPr>
          <w:b/>
          <w:sz w:val="40"/>
          <w:szCs w:val="40"/>
        </w:rPr>
      </w:pPr>
      <w:r w:rsidRPr="003061E4">
        <w:rPr>
          <w:b/>
          <w:sz w:val="40"/>
          <w:szCs w:val="40"/>
        </w:rPr>
        <w:t>Povijest</w:t>
      </w:r>
    </w:p>
    <w:p w:rsidR="001352AC" w:rsidRDefault="001352AC" w:rsidP="001352AC">
      <w:pPr>
        <w:jc w:val="center"/>
        <w:rPr>
          <w:sz w:val="36"/>
          <w:szCs w:val="36"/>
        </w:rPr>
      </w:pPr>
    </w:p>
    <w:p w:rsidR="001352AC" w:rsidRDefault="001352AC" w:rsidP="001352AC">
      <w:pPr>
        <w:jc w:val="center"/>
        <w:rPr>
          <w:sz w:val="36"/>
          <w:szCs w:val="36"/>
        </w:rPr>
      </w:pPr>
    </w:p>
    <w:p w:rsidR="001352AC" w:rsidRDefault="001352AC" w:rsidP="001352AC">
      <w:pPr>
        <w:jc w:val="center"/>
        <w:rPr>
          <w:sz w:val="36"/>
          <w:szCs w:val="36"/>
        </w:rPr>
      </w:pPr>
    </w:p>
    <w:p w:rsidR="001352AC" w:rsidRDefault="001352AC" w:rsidP="001352AC">
      <w:pPr>
        <w:jc w:val="center"/>
        <w:rPr>
          <w:sz w:val="36"/>
          <w:szCs w:val="36"/>
        </w:rPr>
      </w:pPr>
    </w:p>
    <w:p w:rsidR="001352AC" w:rsidRDefault="001352AC" w:rsidP="001352AC">
      <w:pPr>
        <w:rPr>
          <w:sz w:val="32"/>
          <w:szCs w:val="32"/>
        </w:rPr>
      </w:pPr>
    </w:p>
    <w:p w:rsidR="003B4739" w:rsidRDefault="003B4739" w:rsidP="001352AC">
      <w:pPr>
        <w:rPr>
          <w:sz w:val="28"/>
          <w:szCs w:val="28"/>
        </w:rPr>
      </w:pPr>
    </w:p>
    <w:p w:rsidR="001352AC" w:rsidRPr="003B4739" w:rsidRDefault="001352AC" w:rsidP="001352AC">
      <w:pPr>
        <w:rPr>
          <w:sz w:val="28"/>
          <w:szCs w:val="28"/>
        </w:rPr>
      </w:pPr>
      <w:r w:rsidRPr="003B4739">
        <w:rPr>
          <w:sz w:val="28"/>
          <w:szCs w:val="28"/>
        </w:rPr>
        <w:t xml:space="preserve">Učitelj:                                                                                                   </w:t>
      </w:r>
      <w:r w:rsidR="00452E60">
        <w:rPr>
          <w:sz w:val="28"/>
          <w:szCs w:val="28"/>
        </w:rPr>
        <w:t xml:space="preserve">                  </w:t>
      </w:r>
      <w:r w:rsidRPr="003B4739">
        <w:rPr>
          <w:sz w:val="28"/>
          <w:szCs w:val="28"/>
        </w:rPr>
        <w:t>Učenik:</w:t>
      </w:r>
      <w:r w:rsidR="00452E60">
        <w:rPr>
          <w:sz w:val="28"/>
          <w:szCs w:val="28"/>
        </w:rPr>
        <w:t xml:space="preserve"> </w:t>
      </w:r>
    </w:p>
    <w:p w:rsidR="001352AC" w:rsidRPr="003B4739" w:rsidRDefault="001352AC" w:rsidP="001352AC">
      <w:pPr>
        <w:rPr>
          <w:sz w:val="28"/>
          <w:szCs w:val="28"/>
        </w:rPr>
      </w:pPr>
      <w:r w:rsidRPr="003B4739">
        <w:rPr>
          <w:sz w:val="28"/>
          <w:szCs w:val="28"/>
        </w:rPr>
        <w:t xml:space="preserve">Snježana Odak Hrkač                                                                    </w:t>
      </w:r>
      <w:r w:rsidR="00452E60">
        <w:rPr>
          <w:sz w:val="28"/>
          <w:szCs w:val="28"/>
        </w:rPr>
        <w:t xml:space="preserve">                 </w:t>
      </w:r>
      <w:r w:rsidRPr="003B4739">
        <w:rPr>
          <w:sz w:val="28"/>
          <w:szCs w:val="28"/>
        </w:rPr>
        <w:t>Filip Novak</w:t>
      </w:r>
    </w:p>
    <w:p w:rsidR="001352AC" w:rsidRPr="003B4739" w:rsidRDefault="001352AC" w:rsidP="001352AC">
      <w:pPr>
        <w:jc w:val="center"/>
        <w:rPr>
          <w:sz w:val="28"/>
          <w:szCs w:val="28"/>
        </w:rPr>
      </w:pPr>
    </w:p>
    <w:p w:rsidR="00486FE1" w:rsidRDefault="001352AC" w:rsidP="00486FE1">
      <w:pPr>
        <w:jc w:val="center"/>
        <w:rPr>
          <w:sz w:val="28"/>
          <w:szCs w:val="28"/>
        </w:rPr>
      </w:pPr>
      <w:r w:rsidRPr="003B4739">
        <w:rPr>
          <w:sz w:val="28"/>
          <w:szCs w:val="28"/>
        </w:rPr>
        <w:t>Knezovec, ožujak i travanj 2013.</w:t>
      </w:r>
    </w:p>
    <w:p w:rsidR="001352AC" w:rsidRPr="00486FE1" w:rsidRDefault="004115AD" w:rsidP="00486FE1">
      <w:pPr>
        <w:jc w:val="center"/>
        <w:rPr>
          <w:sz w:val="28"/>
          <w:szCs w:val="28"/>
        </w:rPr>
      </w:pPr>
      <w:r w:rsidRPr="004115AD">
        <w:rPr>
          <w:b/>
          <w:sz w:val="36"/>
          <w:szCs w:val="36"/>
        </w:rPr>
        <w:lastRenderedPageBreak/>
        <w:t>Uvod</w:t>
      </w:r>
    </w:p>
    <w:p w:rsidR="004115AD" w:rsidRPr="000A743A" w:rsidRDefault="004115AD" w:rsidP="000A743A">
      <w:pPr>
        <w:jc w:val="both"/>
        <w:rPr>
          <w:sz w:val="28"/>
          <w:szCs w:val="28"/>
        </w:rPr>
      </w:pPr>
      <w:r w:rsidRPr="000A743A">
        <w:rPr>
          <w:sz w:val="28"/>
          <w:szCs w:val="28"/>
        </w:rPr>
        <w:t>Holokaust je definitivno najveći pokazatelj nacističkog terora i svih nj</w:t>
      </w:r>
      <w:r w:rsidR="002B7AA3">
        <w:rPr>
          <w:sz w:val="28"/>
          <w:szCs w:val="28"/>
        </w:rPr>
        <w:t>e</w:t>
      </w:r>
      <w:r w:rsidRPr="000A743A">
        <w:rPr>
          <w:sz w:val="28"/>
          <w:szCs w:val="28"/>
        </w:rPr>
        <w:t>govih ideologija</w:t>
      </w:r>
      <w:r w:rsidR="002B7AA3">
        <w:rPr>
          <w:sz w:val="28"/>
          <w:szCs w:val="28"/>
        </w:rPr>
        <w:t xml:space="preserve">: </w:t>
      </w:r>
      <w:r w:rsidRPr="000A743A">
        <w:rPr>
          <w:sz w:val="28"/>
          <w:szCs w:val="28"/>
        </w:rPr>
        <w:t>rasizma, antisemitizma, pangermanizma i jedan od najvećih pokazatelja</w:t>
      </w:r>
      <w:r w:rsidR="0031309D">
        <w:rPr>
          <w:sz w:val="28"/>
          <w:szCs w:val="28"/>
        </w:rPr>
        <w:t xml:space="preserve"> genoci</w:t>
      </w:r>
      <w:r w:rsidR="002B7AA3">
        <w:rPr>
          <w:sz w:val="28"/>
          <w:szCs w:val="28"/>
        </w:rPr>
        <w:t>d</w:t>
      </w:r>
      <w:r w:rsidR="0031309D">
        <w:rPr>
          <w:sz w:val="28"/>
          <w:szCs w:val="28"/>
        </w:rPr>
        <w:t xml:space="preserve">a i </w:t>
      </w:r>
      <w:r w:rsidRPr="000A743A">
        <w:rPr>
          <w:sz w:val="28"/>
          <w:szCs w:val="28"/>
        </w:rPr>
        <w:t>ljudske gluposti koja se kroz povijest stalno ponavlja</w:t>
      </w:r>
      <w:r w:rsidR="002B7AA3">
        <w:rPr>
          <w:sz w:val="28"/>
          <w:szCs w:val="28"/>
        </w:rPr>
        <w:t>.</w:t>
      </w:r>
      <w:r w:rsidR="000A743A">
        <w:rPr>
          <w:sz w:val="28"/>
          <w:szCs w:val="28"/>
        </w:rPr>
        <w:t xml:space="preserve"> „</w:t>
      </w:r>
      <w:r w:rsidR="0047683C" w:rsidRPr="0047683C">
        <w:rPr>
          <w:i/>
          <w:sz w:val="28"/>
          <w:szCs w:val="28"/>
        </w:rPr>
        <w:t>Postoje samo dvije beskonačne stvari: svemir i ljudska glupost, ali za svemir baš nisam potpuno siguran</w:t>
      </w:r>
      <w:r w:rsidR="00A63F27">
        <w:rPr>
          <w:sz w:val="28"/>
          <w:szCs w:val="28"/>
        </w:rPr>
        <w:t>.</w:t>
      </w:r>
      <w:r w:rsidR="000A743A">
        <w:rPr>
          <w:sz w:val="28"/>
          <w:szCs w:val="28"/>
        </w:rPr>
        <w:t>“</w:t>
      </w:r>
      <w:r w:rsidR="00A63F27">
        <w:rPr>
          <w:rStyle w:val="FootnoteReference"/>
          <w:sz w:val="28"/>
          <w:szCs w:val="28"/>
        </w:rPr>
        <w:footnoteReference w:id="1"/>
      </w:r>
      <w:r w:rsidRPr="000A743A">
        <w:rPr>
          <w:sz w:val="28"/>
          <w:szCs w:val="28"/>
        </w:rPr>
        <w:t xml:space="preserve">. </w:t>
      </w:r>
      <w:r w:rsidR="000A743A" w:rsidRPr="000A743A">
        <w:rPr>
          <w:sz w:val="28"/>
          <w:szCs w:val="28"/>
        </w:rPr>
        <w:t xml:space="preserve">Riječ holokaust potječe iz starovijekovne </w:t>
      </w:r>
      <w:r w:rsidR="002B7AA3">
        <w:rPr>
          <w:sz w:val="28"/>
          <w:szCs w:val="28"/>
        </w:rPr>
        <w:t>G</w:t>
      </w:r>
      <w:r w:rsidR="000A743A" w:rsidRPr="000A743A">
        <w:rPr>
          <w:sz w:val="28"/>
          <w:szCs w:val="28"/>
        </w:rPr>
        <w:t xml:space="preserve">rčke i znači potpuno spaljen, dok danas označuje masovan progon </w:t>
      </w:r>
      <w:r w:rsidR="002B7AA3">
        <w:rPr>
          <w:sz w:val="28"/>
          <w:szCs w:val="28"/>
        </w:rPr>
        <w:t>Ž</w:t>
      </w:r>
      <w:r w:rsidR="000A743A" w:rsidRPr="000A743A">
        <w:rPr>
          <w:sz w:val="28"/>
          <w:szCs w:val="28"/>
        </w:rPr>
        <w:t>idova i svih osta</w:t>
      </w:r>
      <w:r w:rsidR="002B7AA3">
        <w:rPr>
          <w:sz w:val="28"/>
          <w:szCs w:val="28"/>
        </w:rPr>
        <w:t>lih koje nacisti nisu smatrali a</w:t>
      </w:r>
      <w:r w:rsidR="000A743A" w:rsidRPr="000A743A">
        <w:rPr>
          <w:sz w:val="28"/>
          <w:szCs w:val="28"/>
        </w:rPr>
        <w:t xml:space="preserve">rijskom rasom. U tom zločinu protiv čovječanstva preko šest milijuna </w:t>
      </w:r>
      <w:r w:rsidR="002B7AA3">
        <w:rPr>
          <w:sz w:val="28"/>
          <w:szCs w:val="28"/>
        </w:rPr>
        <w:t>Ž</w:t>
      </w:r>
      <w:r w:rsidR="000A743A" w:rsidRPr="000A743A">
        <w:rPr>
          <w:sz w:val="28"/>
          <w:szCs w:val="28"/>
        </w:rPr>
        <w:t>idova moral</w:t>
      </w:r>
      <w:r w:rsidR="002B7AA3">
        <w:rPr>
          <w:sz w:val="28"/>
          <w:szCs w:val="28"/>
        </w:rPr>
        <w:t>o je</w:t>
      </w:r>
      <w:r w:rsidR="000A743A" w:rsidRPr="000A743A">
        <w:rPr>
          <w:sz w:val="28"/>
          <w:szCs w:val="28"/>
        </w:rPr>
        <w:t xml:space="preserve"> platiti životom</w:t>
      </w:r>
      <w:r w:rsidR="002B7AA3">
        <w:rPr>
          <w:sz w:val="28"/>
          <w:szCs w:val="28"/>
        </w:rPr>
        <w:t>,</w:t>
      </w:r>
      <w:r w:rsidR="000A743A" w:rsidRPr="000A743A">
        <w:rPr>
          <w:sz w:val="28"/>
          <w:szCs w:val="28"/>
        </w:rPr>
        <w:t xml:space="preserve"> dok su preživjeli bili iz</w:t>
      </w:r>
      <w:r w:rsidR="002B7AA3">
        <w:rPr>
          <w:sz w:val="28"/>
          <w:szCs w:val="28"/>
        </w:rPr>
        <w:t>loženi</w:t>
      </w:r>
      <w:r w:rsidR="000A743A" w:rsidRPr="000A743A">
        <w:rPr>
          <w:sz w:val="28"/>
          <w:szCs w:val="28"/>
        </w:rPr>
        <w:t xml:space="preserve"> strašnim fizičkim i psihičkim mukama.</w:t>
      </w: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486FE1" w:rsidRDefault="00486FE1" w:rsidP="001352AC">
      <w:pPr>
        <w:jc w:val="center"/>
        <w:rPr>
          <w:b/>
          <w:sz w:val="36"/>
          <w:szCs w:val="36"/>
        </w:rPr>
      </w:pPr>
    </w:p>
    <w:p w:rsidR="001352AC" w:rsidRDefault="008A38EB" w:rsidP="001352AC">
      <w:pPr>
        <w:jc w:val="center"/>
        <w:rPr>
          <w:b/>
          <w:sz w:val="36"/>
          <w:szCs w:val="36"/>
        </w:rPr>
      </w:pPr>
      <w:r w:rsidRPr="008A38EB">
        <w:rPr>
          <w:b/>
          <w:sz w:val="36"/>
          <w:szCs w:val="36"/>
        </w:rPr>
        <w:lastRenderedPageBreak/>
        <w:t>Razradna tema</w:t>
      </w:r>
    </w:p>
    <w:p w:rsidR="00CE25F9" w:rsidRPr="00795A1E" w:rsidRDefault="008A38EB" w:rsidP="00DA039A">
      <w:pPr>
        <w:jc w:val="both"/>
        <w:rPr>
          <w:sz w:val="28"/>
          <w:szCs w:val="28"/>
        </w:rPr>
      </w:pPr>
      <w:r w:rsidRPr="00B04B17">
        <w:rPr>
          <w:sz w:val="28"/>
          <w:szCs w:val="28"/>
        </w:rPr>
        <w:t>Nakon pokušaja državnog udara u Mü</w:t>
      </w:r>
      <w:r w:rsidR="00795A1E" w:rsidRPr="00B04B17">
        <w:rPr>
          <w:sz w:val="28"/>
          <w:szCs w:val="28"/>
        </w:rPr>
        <w:t xml:space="preserve">nchenu Hitler je završio u zatvoru gdje je pisao knjigu </w:t>
      </w:r>
      <w:r w:rsidR="00795A1E" w:rsidRPr="00B04B17">
        <w:rPr>
          <w:i/>
          <w:sz w:val="28"/>
          <w:szCs w:val="28"/>
        </w:rPr>
        <w:t xml:space="preserve">Mein Kampf (Moja Borba) </w:t>
      </w:r>
      <w:r w:rsidR="00795A1E" w:rsidRPr="00B04B17">
        <w:rPr>
          <w:sz w:val="28"/>
          <w:szCs w:val="28"/>
        </w:rPr>
        <w:t xml:space="preserve">koja je postala temelj nacizma i u kojoj </w:t>
      </w:r>
      <w:r w:rsidR="009A1ADE">
        <w:rPr>
          <w:sz w:val="28"/>
          <w:szCs w:val="28"/>
        </w:rPr>
        <w:t>izriče</w:t>
      </w:r>
      <w:r w:rsidR="00795A1E" w:rsidRPr="00B04B17">
        <w:rPr>
          <w:sz w:val="28"/>
          <w:szCs w:val="28"/>
        </w:rPr>
        <w:t xml:space="preserve"> teo</w:t>
      </w:r>
      <w:r w:rsidR="00DA039A" w:rsidRPr="00B04B17">
        <w:rPr>
          <w:sz w:val="28"/>
          <w:szCs w:val="28"/>
        </w:rPr>
        <w:t xml:space="preserve">rije o rasizmu i antisemitizmu. Prije njegovog dolaska na vlast ljudi </w:t>
      </w:r>
      <w:r w:rsidR="009A1ADE" w:rsidRPr="00B04B17">
        <w:rPr>
          <w:sz w:val="28"/>
          <w:szCs w:val="28"/>
        </w:rPr>
        <w:t xml:space="preserve">su se </w:t>
      </w:r>
      <w:r w:rsidR="00DA039A" w:rsidRPr="00B04B17">
        <w:rPr>
          <w:sz w:val="28"/>
          <w:szCs w:val="28"/>
        </w:rPr>
        <w:t>Hitlerovim idejama smijali,</w:t>
      </w:r>
      <w:r w:rsidR="00433CD0" w:rsidRPr="00B04B17">
        <w:rPr>
          <w:sz w:val="28"/>
          <w:szCs w:val="28"/>
        </w:rPr>
        <w:t xml:space="preserve"> smatrali su ih kaotičnim i ludim,</w:t>
      </w:r>
      <w:r w:rsidR="00DA039A" w:rsidRPr="00B04B17">
        <w:rPr>
          <w:sz w:val="28"/>
          <w:szCs w:val="28"/>
        </w:rPr>
        <w:t xml:space="preserve"> no kad je </w:t>
      </w:r>
      <w:r w:rsidR="00433CD0" w:rsidRPr="00B04B17">
        <w:rPr>
          <w:sz w:val="28"/>
          <w:szCs w:val="28"/>
        </w:rPr>
        <w:t xml:space="preserve">Hitler </w:t>
      </w:r>
      <w:r w:rsidR="00DA039A" w:rsidRPr="00B04B17">
        <w:rPr>
          <w:sz w:val="28"/>
          <w:szCs w:val="28"/>
        </w:rPr>
        <w:t xml:space="preserve">došao na vlast počinje provoditi genocid </w:t>
      </w:r>
      <w:r w:rsidR="000D7A00">
        <w:rPr>
          <w:sz w:val="28"/>
          <w:szCs w:val="28"/>
        </w:rPr>
        <w:t>nad</w:t>
      </w:r>
      <w:r w:rsidR="00DA039A" w:rsidRPr="00B04B17">
        <w:rPr>
          <w:sz w:val="28"/>
          <w:szCs w:val="28"/>
        </w:rPr>
        <w:t xml:space="preserve"> svim narodima koji se nisu uklapali </w:t>
      </w:r>
      <w:r w:rsidR="00D1108E" w:rsidRPr="00B04B17">
        <w:rPr>
          <w:sz w:val="28"/>
          <w:szCs w:val="28"/>
        </w:rPr>
        <w:t>u nacističku sliku svijeta i čovjeka</w:t>
      </w:r>
      <w:r w:rsidR="00044966">
        <w:rPr>
          <w:sz w:val="28"/>
          <w:szCs w:val="28"/>
        </w:rPr>
        <w:t xml:space="preserve"> (</w:t>
      </w:r>
      <w:r w:rsidR="00E01C1F">
        <w:rPr>
          <w:sz w:val="28"/>
          <w:szCs w:val="28"/>
        </w:rPr>
        <w:t>graf</w:t>
      </w:r>
      <w:r w:rsidR="00044966">
        <w:rPr>
          <w:sz w:val="28"/>
          <w:szCs w:val="28"/>
        </w:rPr>
        <w:t xml:space="preserve"> 1)</w:t>
      </w:r>
      <w:r w:rsidR="00D1108E" w:rsidRPr="00B04B17">
        <w:rPr>
          <w:sz w:val="28"/>
          <w:szCs w:val="28"/>
        </w:rPr>
        <w:t>. 1935. na nacističkom kongresu u Nürnbergu doneseni</w:t>
      </w:r>
      <w:r w:rsidR="000D7A00">
        <w:rPr>
          <w:sz w:val="28"/>
          <w:szCs w:val="28"/>
        </w:rPr>
        <w:t xml:space="preserve"> su</w:t>
      </w:r>
      <w:r w:rsidR="00D1108E" w:rsidRPr="00B04B17">
        <w:rPr>
          <w:sz w:val="28"/>
          <w:szCs w:val="28"/>
        </w:rPr>
        <w:t xml:space="preserve"> rasni zakoni protiv Židova. </w:t>
      </w:r>
      <w:r w:rsidR="006F30CD" w:rsidRPr="00B04B17">
        <w:rPr>
          <w:sz w:val="28"/>
          <w:szCs w:val="28"/>
        </w:rPr>
        <w:t xml:space="preserve">U noći sa 9. na 10. studenog </w:t>
      </w:r>
      <w:r w:rsidR="00D1108E" w:rsidRPr="00B04B17">
        <w:rPr>
          <w:sz w:val="28"/>
          <w:szCs w:val="28"/>
        </w:rPr>
        <w:t xml:space="preserve">1938. </w:t>
      </w:r>
      <w:r w:rsidR="00E30D3D" w:rsidRPr="00B04B17">
        <w:rPr>
          <w:sz w:val="28"/>
          <w:szCs w:val="28"/>
        </w:rPr>
        <w:t>organiziran je do tada najmasovn</w:t>
      </w:r>
      <w:r w:rsidR="00433CD0" w:rsidRPr="00B04B17">
        <w:rPr>
          <w:sz w:val="28"/>
          <w:szCs w:val="28"/>
        </w:rPr>
        <w:t>iji progon nad Židovima</w:t>
      </w:r>
      <w:r w:rsidR="000D7A00">
        <w:rPr>
          <w:sz w:val="28"/>
          <w:szCs w:val="28"/>
        </w:rPr>
        <w:t>;</w:t>
      </w:r>
      <w:r w:rsidR="00433CD0" w:rsidRPr="00B04B17">
        <w:rPr>
          <w:sz w:val="28"/>
          <w:szCs w:val="28"/>
        </w:rPr>
        <w:t xml:space="preserve"> tijekom</w:t>
      </w:r>
      <w:r w:rsidR="00E30D3D" w:rsidRPr="00B04B17">
        <w:rPr>
          <w:sz w:val="28"/>
          <w:szCs w:val="28"/>
        </w:rPr>
        <w:t xml:space="preserve"> jedne noći tisuće</w:t>
      </w:r>
      <w:r w:rsidR="000D7A00">
        <w:rPr>
          <w:sz w:val="28"/>
          <w:szCs w:val="28"/>
        </w:rPr>
        <w:t xml:space="preserve"> su</w:t>
      </w:r>
      <w:r w:rsidR="00E30D3D" w:rsidRPr="00B04B17">
        <w:rPr>
          <w:sz w:val="28"/>
          <w:szCs w:val="28"/>
        </w:rPr>
        <w:t xml:space="preserve"> Židova bili ubijeni i odvedeni u logore te su mnoge </w:t>
      </w:r>
      <w:r w:rsidR="000D7A00">
        <w:rPr>
          <w:sz w:val="28"/>
          <w:szCs w:val="28"/>
        </w:rPr>
        <w:t>ž</w:t>
      </w:r>
      <w:r w:rsidR="00E30D3D" w:rsidRPr="00B04B17">
        <w:rPr>
          <w:sz w:val="28"/>
          <w:szCs w:val="28"/>
        </w:rPr>
        <w:t>idovske građevine (kuće, trgovine i sinagoge) bile uništene (slika 1). U st</w:t>
      </w:r>
      <w:r w:rsidR="00433CD0" w:rsidRPr="00B04B17">
        <w:rPr>
          <w:sz w:val="28"/>
          <w:szCs w:val="28"/>
        </w:rPr>
        <w:t>udenom 1939. j</w:t>
      </w:r>
      <w:r w:rsidR="00E30D3D" w:rsidRPr="00B04B17">
        <w:rPr>
          <w:sz w:val="28"/>
          <w:szCs w:val="28"/>
        </w:rPr>
        <w:t xml:space="preserve">e u Poljskoj, kasnije i u drugim </w:t>
      </w:r>
      <w:r w:rsidR="00CE25F9" w:rsidRPr="00B04B17">
        <w:rPr>
          <w:sz w:val="28"/>
          <w:szCs w:val="28"/>
        </w:rPr>
        <w:t>nacističkim zemljama, donesena odluka da Židovi obavezno moraju nositi žutu Davidovu zvije</w:t>
      </w:r>
      <w:r w:rsidR="000D7A00">
        <w:rPr>
          <w:sz w:val="28"/>
          <w:szCs w:val="28"/>
        </w:rPr>
        <w:t>z</w:t>
      </w:r>
      <w:r w:rsidR="00CE25F9" w:rsidRPr="00B04B17">
        <w:rPr>
          <w:sz w:val="28"/>
          <w:szCs w:val="28"/>
        </w:rPr>
        <w:t xml:space="preserve">du na kojoj je pisalo </w:t>
      </w:r>
      <w:r w:rsidR="00CE25F9" w:rsidRPr="00B04B17">
        <w:rPr>
          <w:i/>
          <w:sz w:val="28"/>
          <w:szCs w:val="28"/>
        </w:rPr>
        <w:t xml:space="preserve">Jude (Židov) </w:t>
      </w:r>
      <w:r w:rsidR="00CE25F9" w:rsidRPr="00B04B17">
        <w:rPr>
          <w:sz w:val="28"/>
          <w:szCs w:val="28"/>
        </w:rPr>
        <w:t xml:space="preserve">koja bi služila kao oznaka (slika 2). </w:t>
      </w:r>
      <w:r w:rsidR="00443616" w:rsidRPr="00B04B17">
        <w:rPr>
          <w:sz w:val="28"/>
          <w:szCs w:val="28"/>
        </w:rPr>
        <w:t>Židovi su bili smješteni u posebne izolirane djelove grada (geta), najveći je bio Varšavski (slika</w:t>
      </w:r>
      <w:r w:rsidR="00433CD0" w:rsidRPr="00B04B17">
        <w:rPr>
          <w:sz w:val="28"/>
          <w:szCs w:val="28"/>
        </w:rPr>
        <w:t xml:space="preserve"> </w:t>
      </w:r>
      <w:r w:rsidR="00443616" w:rsidRPr="00B04B17">
        <w:rPr>
          <w:sz w:val="28"/>
          <w:szCs w:val="28"/>
        </w:rPr>
        <w:t>3), gdje je došlo do masovnog otpora Židova.</w:t>
      </w:r>
      <w:r w:rsidR="00C12645" w:rsidRPr="00B04B17">
        <w:rPr>
          <w:sz w:val="28"/>
          <w:szCs w:val="28"/>
        </w:rPr>
        <w:t xml:space="preserve"> 20. siječnja 1942. na nacističkoj konf</w:t>
      </w:r>
      <w:r w:rsidR="000D7A00">
        <w:rPr>
          <w:sz w:val="28"/>
          <w:szCs w:val="28"/>
        </w:rPr>
        <w:t>e</w:t>
      </w:r>
      <w:r w:rsidR="00C12645" w:rsidRPr="00B04B17">
        <w:rPr>
          <w:sz w:val="28"/>
          <w:szCs w:val="28"/>
        </w:rPr>
        <w:t>renciji u Wannsee</w:t>
      </w:r>
      <w:r w:rsidR="000D7A00">
        <w:rPr>
          <w:sz w:val="28"/>
          <w:szCs w:val="28"/>
        </w:rPr>
        <w:t>-u</w:t>
      </w:r>
      <w:r w:rsidR="00C12645" w:rsidRPr="00B04B17">
        <w:rPr>
          <w:sz w:val="28"/>
          <w:szCs w:val="28"/>
        </w:rPr>
        <w:t xml:space="preserve"> (</w:t>
      </w:r>
      <w:r w:rsidR="00C12645" w:rsidRPr="00B04B17">
        <w:rPr>
          <w:i/>
          <w:sz w:val="28"/>
          <w:szCs w:val="28"/>
        </w:rPr>
        <w:t>Wannsee konferencija</w:t>
      </w:r>
      <w:r w:rsidR="000C57CD" w:rsidRPr="00B04B17">
        <w:rPr>
          <w:sz w:val="28"/>
          <w:szCs w:val="28"/>
        </w:rPr>
        <w:t xml:space="preserve">) donesena </w:t>
      </w:r>
      <w:r w:rsidR="000D7A00">
        <w:rPr>
          <w:sz w:val="28"/>
          <w:szCs w:val="28"/>
        </w:rPr>
        <w:t xml:space="preserve">je </w:t>
      </w:r>
      <w:r w:rsidR="000C57CD" w:rsidRPr="00B04B17">
        <w:rPr>
          <w:sz w:val="28"/>
          <w:szCs w:val="28"/>
        </w:rPr>
        <w:t xml:space="preserve">odluka o provođenju </w:t>
      </w:r>
      <w:r w:rsidR="000C57CD" w:rsidRPr="00B04B17">
        <w:rPr>
          <w:i/>
          <w:sz w:val="28"/>
          <w:szCs w:val="28"/>
        </w:rPr>
        <w:t>konačnog rješenja</w:t>
      </w:r>
      <w:r w:rsidR="000D7A00">
        <w:rPr>
          <w:sz w:val="28"/>
          <w:szCs w:val="28"/>
        </w:rPr>
        <w:t xml:space="preserve">; </w:t>
      </w:r>
      <w:r w:rsidR="000C57CD" w:rsidRPr="00B04B17">
        <w:rPr>
          <w:sz w:val="28"/>
          <w:szCs w:val="28"/>
        </w:rPr>
        <w:t>ubojstvu 11 milijuna europskih Židova. Milijuni Židova bili</w:t>
      </w:r>
      <w:r w:rsidR="000D7A00">
        <w:rPr>
          <w:sz w:val="28"/>
          <w:szCs w:val="28"/>
        </w:rPr>
        <w:t xml:space="preserve"> su</w:t>
      </w:r>
      <w:r w:rsidR="000C57CD" w:rsidRPr="00B04B17">
        <w:rPr>
          <w:sz w:val="28"/>
          <w:szCs w:val="28"/>
        </w:rPr>
        <w:t xml:space="preserve"> uhićeni i odvedeni u koncentracijske logore g</w:t>
      </w:r>
      <w:r w:rsidR="00433CD0" w:rsidRPr="00B04B17">
        <w:rPr>
          <w:sz w:val="28"/>
          <w:szCs w:val="28"/>
        </w:rPr>
        <w:t>dje su trebali raditi kao robovi.</w:t>
      </w:r>
      <w:r w:rsidR="000C57CD" w:rsidRPr="00B04B17">
        <w:rPr>
          <w:sz w:val="28"/>
          <w:szCs w:val="28"/>
        </w:rPr>
        <w:t xml:space="preserve"> </w:t>
      </w:r>
      <w:r w:rsidR="00433CD0" w:rsidRPr="00B04B17">
        <w:rPr>
          <w:sz w:val="28"/>
          <w:szCs w:val="28"/>
        </w:rPr>
        <w:t>D</w:t>
      </w:r>
      <w:r w:rsidR="000C57CD" w:rsidRPr="00B04B17">
        <w:rPr>
          <w:sz w:val="28"/>
          <w:szCs w:val="28"/>
        </w:rPr>
        <w:t>a bi ubrzali progon</w:t>
      </w:r>
      <w:r w:rsidR="00433CD0" w:rsidRPr="00B04B17">
        <w:rPr>
          <w:sz w:val="28"/>
          <w:szCs w:val="28"/>
        </w:rPr>
        <w:t xml:space="preserve"> </w:t>
      </w:r>
      <w:r w:rsidR="00433CD0" w:rsidRPr="000D7A00">
        <w:rPr>
          <w:i/>
          <w:sz w:val="28"/>
          <w:szCs w:val="28"/>
        </w:rPr>
        <w:t>konačnog rješenja</w:t>
      </w:r>
      <w:r w:rsidR="000C57CD" w:rsidRPr="00B04B17">
        <w:rPr>
          <w:sz w:val="28"/>
          <w:szCs w:val="28"/>
        </w:rPr>
        <w:t xml:space="preserve"> nacisti su osnovali šest logora smrti od kojih je najveći </w:t>
      </w:r>
      <w:r w:rsidR="000D7A00" w:rsidRPr="000D7A00">
        <w:rPr>
          <w:sz w:val="28"/>
          <w:szCs w:val="28"/>
        </w:rPr>
        <w:t xml:space="preserve">bio </w:t>
      </w:r>
      <w:r w:rsidR="000C57CD" w:rsidRPr="00B04B17">
        <w:rPr>
          <w:sz w:val="28"/>
          <w:szCs w:val="28"/>
        </w:rPr>
        <w:t>Auschwitz-Birkenau</w:t>
      </w:r>
      <w:r w:rsidR="00044966">
        <w:rPr>
          <w:sz w:val="28"/>
          <w:szCs w:val="28"/>
        </w:rPr>
        <w:t xml:space="preserve"> (</w:t>
      </w:r>
      <w:r w:rsidR="00E01C1F">
        <w:rPr>
          <w:sz w:val="28"/>
          <w:szCs w:val="28"/>
        </w:rPr>
        <w:t>graf</w:t>
      </w:r>
      <w:r w:rsidR="00044966">
        <w:rPr>
          <w:sz w:val="28"/>
          <w:szCs w:val="28"/>
        </w:rPr>
        <w:t xml:space="preserve"> 2</w:t>
      </w:r>
      <w:r w:rsidR="00433CD0" w:rsidRPr="00B04B17">
        <w:rPr>
          <w:sz w:val="28"/>
          <w:szCs w:val="28"/>
        </w:rPr>
        <w:t xml:space="preserve"> i slika 4</w:t>
      </w:r>
      <w:r w:rsidR="007A668C" w:rsidRPr="00B04B17">
        <w:rPr>
          <w:sz w:val="28"/>
          <w:szCs w:val="28"/>
        </w:rPr>
        <w:t>)</w:t>
      </w:r>
      <w:r w:rsidR="000C57CD" w:rsidRPr="00B04B17">
        <w:rPr>
          <w:sz w:val="28"/>
          <w:szCs w:val="28"/>
        </w:rPr>
        <w:t>.</w:t>
      </w:r>
      <w:r w:rsidR="000D7A00">
        <w:rPr>
          <w:sz w:val="28"/>
          <w:szCs w:val="28"/>
        </w:rPr>
        <w:t xml:space="preserve"> Taj straša</w:t>
      </w:r>
      <w:r w:rsidR="00B04B17">
        <w:rPr>
          <w:sz w:val="28"/>
          <w:szCs w:val="28"/>
        </w:rPr>
        <w:t xml:space="preserve">n genocid  završio </w:t>
      </w:r>
      <w:r w:rsidR="000D7A00">
        <w:rPr>
          <w:sz w:val="28"/>
          <w:szCs w:val="28"/>
        </w:rPr>
        <w:t xml:space="preserve">je </w:t>
      </w:r>
      <w:r w:rsidR="00B04B17">
        <w:rPr>
          <w:sz w:val="28"/>
          <w:szCs w:val="28"/>
        </w:rPr>
        <w:t xml:space="preserve">1945. krajem </w:t>
      </w:r>
      <w:r w:rsidR="00942143">
        <w:rPr>
          <w:sz w:val="28"/>
          <w:szCs w:val="28"/>
        </w:rPr>
        <w:t>D</w:t>
      </w:r>
      <w:r w:rsidR="00B04B17">
        <w:rPr>
          <w:sz w:val="28"/>
          <w:szCs w:val="28"/>
        </w:rPr>
        <w:t xml:space="preserve">rugog svjetskog rata i </w:t>
      </w:r>
      <w:r w:rsidR="00942143">
        <w:rPr>
          <w:sz w:val="28"/>
          <w:szCs w:val="28"/>
        </w:rPr>
        <w:t>od</w:t>
      </w:r>
      <w:r w:rsidR="00B04B17">
        <w:rPr>
          <w:sz w:val="28"/>
          <w:szCs w:val="28"/>
        </w:rPr>
        <w:t>uzeo pr</w:t>
      </w:r>
      <w:r w:rsidR="00F26C7D">
        <w:rPr>
          <w:sz w:val="28"/>
          <w:szCs w:val="28"/>
        </w:rPr>
        <w:t>eko 6.5 milijuna ljud</w:t>
      </w:r>
      <w:r w:rsidR="00942143">
        <w:rPr>
          <w:sz w:val="28"/>
          <w:szCs w:val="28"/>
        </w:rPr>
        <w:t>skih</w:t>
      </w:r>
      <w:r w:rsidR="00F26C7D">
        <w:rPr>
          <w:sz w:val="28"/>
          <w:szCs w:val="28"/>
        </w:rPr>
        <w:t xml:space="preserve"> život</w:t>
      </w:r>
      <w:r w:rsidR="00942143">
        <w:rPr>
          <w:sz w:val="28"/>
          <w:szCs w:val="28"/>
        </w:rPr>
        <w:t>a</w:t>
      </w:r>
      <w:r w:rsidR="00F26C7D">
        <w:rPr>
          <w:sz w:val="28"/>
          <w:szCs w:val="28"/>
        </w:rPr>
        <w:t>, među njima i</w:t>
      </w:r>
      <w:r w:rsidR="00942143">
        <w:rPr>
          <w:sz w:val="28"/>
          <w:szCs w:val="28"/>
        </w:rPr>
        <w:t xml:space="preserve"> život</w:t>
      </w:r>
      <w:r w:rsidR="00F26C7D">
        <w:rPr>
          <w:sz w:val="28"/>
          <w:szCs w:val="28"/>
        </w:rPr>
        <w:t xml:space="preserve"> Ann</w:t>
      </w:r>
      <w:r w:rsidR="00942143">
        <w:rPr>
          <w:sz w:val="28"/>
          <w:szCs w:val="28"/>
        </w:rPr>
        <w:t>e</w:t>
      </w:r>
      <w:r w:rsidR="00F26C7D">
        <w:rPr>
          <w:sz w:val="28"/>
          <w:szCs w:val="28"/>
        </w:rPr>
        <w:t xml:space="preserve"> Frank </w:t>
      </w:r>
      <w:r w:rsidR="003B4739">
        <w:rPr>
          <w:sz w:val="28"/>
          <w:szCs w:val="28"/>
        </w:rPr>
        <w:t xml:space="preserve">(slika 5) </w:t>
      </w:r>
      <w:r w:rsidR="00F26C7D">
        <w:rPr>
          <w:sz w:val="28"/>
          <w:szCs w:val="28"/>
        </w:rPr>
        <w:t xml:space="preserve">koja </w:t>
      </w:r>
      <w:r w:rsidR="00942143">
        <w:rPr>
          <w:sz w:val="28"/>
          <w:szCs w:val="28"/>
        </w:rPr>
        <w:t>s</w:t>
      </w:r>
      <w:r w:rsidR="00F26C7D">
        <w:rPr>
          <w:sz w:val="28"/>
          <w:szCs w:val="28"/>
        </w:rPr>
        <w:t>e dvije godine sa svojom obitelji skrivala od gestapa i pisala dnevnik o groz</w:t>
      </w:r>
      <w:r w:rsidR="00942143">
        <w:rPr>
          <w:sz w:val="28"/>
          <w:szCs w:val="28"/>
        </w:rPr>
        <w:t>n</w:t>
      </w:r>
      <w:r w:rsidR="00F26C7D">
        <w:rPr>
          <w:sz w:val="28"/>
          <w:szCs w:val="28"/>
        </w:rPr>
        <w:t xml:space="preserve">oj svakodnevici tijekom nacističke okupacije </w:t>
      </w:r>
      <w:r w:rsidR="00942143">
        <w:rPr>
          <w:sz w:val="28"/>
          <w:szCs w:val="28"/>
        </w:rPr>
        <w:t>N</w:t>
      </w:r>
      <w:r w:rsidR="00F26C7D">
        <w:rPr>
          <w:sz w:val="28"/>
          <w:szCs w:val="28"/>
        </w:rPr>
        <w:t xml:space="preserve">izozemske  </w:t>
      </w:r>
      <w:r w:rsidR="00F26C7D" w:rsidRPr="00F26C7D">
        <w:rPr>
          <w:sz w:val="28"/>
          <w:szCs w:val="28"/>
        </w:rPr>
        <w:t>„</w:t>
      </w:r>
      <w:r w:rsidR="00F26C7D" w:rsidRPr="00F26C7D">
        <w:rPr>
          <w:i/>
          <w:sz w:val="28"/>
          <w:szCs w:val="28"/>
        </w:rPr>
        <w:t>Jednoga dana će ovaj rat završiti. Doći će vrijeme kada ćemo biti ponovno ljudi, a ne samo Židovi</w:t>
      </w:r>
      <w:r w:rsidR="00F26C7D" w:rsidRPr="00F26C7D">
        <w:rPr>
          <w:sz w:val="28"/>
          <w:szCs w:val="28"/>
        </w:rPr>
        <w:t>.“</w:t>
      </w:r>
      <w:r w:rsidR="00F26C7D">
        <w:rPr>
          <w:rStyle w:val="FootnoteReference"/>
          <w:sz w:val="28"/>
          <w:szCs w:val="28"/>
        </w:rPr>
        <w:footnoteReference w:id="2"/>
      </w:r>
      <w:r w:rsidR="00F57898">
        <w:rPr>
          <w:sz w:val="28"/>
          <w:szCs w:val="28"/>
        </w:rPr>
        <w:t>.</w:t>
      </w:r>
      <w:r w:rsidR="00115579">
        <w:rPr>
          <w:sz w:val="28"/>
          <w:szCs w:val="28"/>
        </w:rPr>
        <w:t xml:space="preserve"> </w:t>
      </w:r>
      <w:r w:rsidR="00115579" w:rsidRPr="002E1001">
        <w:rPr>
          <w:i/>
          <w:sz w:val="28"/>
          <w:szCs w:val="28"/>
        </w:rPr>
        <w:t>Dan sjećanja na holokaust i sprečavanja zločina protiv čovječnosti</w:t>
      </w:r>
      <w:r w:rsidR="00115579">
        <w:rPr>
          <w:sz w:val="28"/>
          <w:szCs w:val="28"/>
        </w:rPr>
        <w:t xml:space="preserve"> slavimo 27. siječnja, na godišnjicu oslobođenja koncentracijskog logora Auschwitza. </w:t>
      </w:r>
    </w:p>
    <w:p w:rsidR="001352AC" w:rsidRDefault="001352AC" w:rsidP="001352AC">
      <w:pPr>
        <w:jc w:val="center"/>
        <w:rPr>
          <w:sz w:val="28"/>
          <w:szCs w:val="28"/>
        </w:rPr>
      </w:pPr>
    </w:p>
    <w:p w:rsidR="001352AC" w:rsidRDefault="001352AC" w:rsidP="001352AC">
      <w:pPr>
        <w:jc w:val="center"/>
        <w:rPr>
          <w:sz w:val="28"/>
          <w:szCs w:val="28"/>
        </w:rPr>
      </w:pPr>
    </w:p>
    <w:p w:rsidR="00A80BD0" w:rsidRDefault="00A80BD0" w:rsidP="00A80BD0">
      <w:pPr>
        <w:rPr>
          <w:sz w:val="28"/>
          <w:szCs w:val="28"/>
        </w:rPr>
      </w:pPr>
    </w:p>
    <w:p w:rsidR="001352AC" w:rsidRDefault="00A44D2D" w:rsidP="00A80BD0">
      <w:pPr>
        <w:jc w:val="center"/>
        <w:rPr>
          <w:b/>
          <w:sz w:val="36"/>
          <w:szCs w:val="36"/>
        </w:rPr>
      </w:pPr>
      <w:r w:rsidRPr="00A44D2D">
        <w:rPr>
          <w:b/>
          <w:sz w:val="36"/>
          <w:szCs w:val="36"/>
        </w:rPr>
        <w:lastRenderedPageBreak/>
        <w:t>Zaključak</w:t>
      </w:r>
    </w:p>
    <w:p w:rsidR="00294C2C" w:rsidRDefault="002616A0" w:rsidP="002616A0">
      <w:pPr>
        <w:jc w:val="both"/>
        <w:rPr>
          <w:sz w:val="28"/>
          <w:szCs w:val="28"/>
        </w:rPr>
      </w:pPr>
      <w:r>
        <w:rPr>
          <w:sz w:val="28"/>
          <w:szCs w:val="28"/>
        </w:rPr>
        <w:t>Ne samo da je holokaust jedan od najstrašnijih genocida i rasističkih čina u povijesti, strašno je da se njegove posljedi</w:t>
      </w:r>
      <w:r w:rsidR="006065D2">
        <w:rPr>
          <w:sz w:val="28"/>
          <w:szCs w:val="28"/>
        </w:rPr>
        <w:t>ce</w:t>
      </w:r>
      <w:r>
        <w:rPr>
          <w:sz w:val="28"/>
          <w:szCs w:val="28"/>
        </w:rPr>
        <w:t xml:space="preserve"> jo</w:t>
      </w:r>
      <w:r w:rsidR="006065D2">
        <w:rPr>
          <w:sz w:val="28"/>
          <w:szCs w:val="28"/>
        </w:rPr>
        <w:t>š</w:t>
      </w:r>
      <w:r>
        <w:rPr>
          <w:sz w:val="28"/>
          <w:szCs w:val="28"/>
        </w:rPr>
        <w:t xml:space="preserve"> </w:t>
      </w:r>
      <w:r w:rsidR="006065D2">
        <w:rPr>
          <w:sz w:val="28"/>
          <w:szCs w:val="28"/>
        </w:rPr>
        <w:t xml:space="preserve">i </w:t>
      </w:r>
      <w:r>
        <w:rPr>
          <w:sz w:val="28"/>
          <w:szCs w:val="28"/>
        </w:rPr>
        <w:t>danas, sedamdeset godina kasnije</w:t>
      </w:r>
      <w:r w:rsidR="006065D2">
        <w:rPr>
          <w:sz w:val="28"/>
          <w:szCs w:val="28"/>
        </w:rPr>
        <w:t>,</w:t>
      </w:r>
      <w:r>
        <w:rPr>
          <w:sz w:val="28"/>
          <w:szCs w:val="28"/>
        </w:rPr>
        <w:t xml:space="preserve"> mogu os</w:t>
      </w:r>
      <w:r w:rsidR="006065D2">
        <w:rPr>
          <w:sz w:val="28"/>
          <w:szCs w:val="28"/>
        </w:rPr>
        <w:t>jetiti.</w:t>
      </w:r>
      <w:r>
        <w:rPr>
          <w:sz w:val="28"/>
          <w:szCs w:val="28"/>
        </w:rPr>
        <w:t xml:space="preserve"> </w:t>
      </w:r>
      <w:r w:rsidR="006065D2">
        <w:rPr>
          <w:sz w:val="28"/>
          <w:szCs w:val="28"/>
        </w:rPr>
        <w:t>O</w:t>
      </w:r>
      <w:r>
        <w:rPr>
          <w:sz w:val="28"/>
          <w:szCs w:val="28"/>
        </w:rPr>
        <w:t>stavio je iza sebe trajne posljedice, rane koje nikada neće potpuno zacijeliti. Čovjek je drugomu čovjeku uništio život, ponašao se prema njemu kao da ništa ne vrijedi</w:t>
      </w:r>
      <w:r w:rsidR="00664EF0">
        <w:rPr>
          <w:sz w:val="28"/>
          <w:szCs w:val="28"/>
        </w:rPr>
        <w:t xml:space="preserve"> i dao mu taj osjećaj</w:t>
      </w:r>
      <w:r w:rsidR="00C621DA">
        <w:rPr>
          <w:sz w:val="28"/>
          <w:szCs w:val="28"/>
        </w:rPr>
        <w:t>, ubio mu obitelj i prijatelje</w:t>
      </w:r>
      <w:r>
        <w:rPr>
          <w:sz w:val="28"/>
          <w:szCs w:val="28"/>
        </w:rPr>
        <w:t xml:space="preserve"> samo zato jer mu se nije sviđao</w:t>
      </w:r>
      <w:r w:rsidR="00C621DA">
        <w:rPr>
          <w:sz w:val="28"/>
          <w:szCs w:val="28"/>
        </w:rPr>
        <w:t>, jer nije bio onakav kak</w:t>
      </w:r>
      <w:r w:rsidR="006065D2">
        <w:rPr>
          <w:sz w:val="28"/>
          <w:szCs w:val="28"/>
        </w:rPr>
        <w:t>vog</w:t>
      </w:r>
      <w:r w:rsidR="00C621DA">
        <w:rPr>
          <w:sz w:val="28"/>
          <w:szCs w:val="28"/>
        </w:rPr>
        <w:t xml:space="preserve"> si </w:t>
      </w:r>
      <w:r w:rsidR="006065D2">
        <w:rPr>
          <w:sz w:val="28"/>
          <w:szCs w:val="28"/>
        </w:rPr>
        <w:t xml:space="preserve">ga </w:t>
      </w:r>
      <w:r w:rsidR="00C621DA">
        <w:rPr>
          <w:sz w:val="28"/>
          <w:szCs w:val="28"/>
        </w:rPr>
        <w:t>je on zamislio</w:t>
      </w:r>
      <w:r>
        <w:rPr>
          <w:sz w:val="28"/>
          <w:szCs w:val="28"/>
        </w:rPr>
        <w:t xml:space="preserve"> i to je, </w:t>
      </w:r>
      <w:r w:rsidR="00277CA4">
        <w:rPr>
          <w:sz w:val="28"/>
          <w:szCs w:val="28"/>
        </w:rPr>
        <w:t>prema mom osobnom mišljenju</w:t>
      </w:r>
      <w:r w:rsidR="00C80E10">
        <w:rPr>
          <w:sz w:val="28"/>
          <w:szCs w:val="28"/>
        </w:rPr>
        <w:t xml:space="preserve"> odvratno i neljudski</w:t>
      </w:r>
      <w:r w:rsidR="00277CA4">
        <w:rPr>
          <w:sz w:val="28"/>
          <w:szCs w:val="28"/>
        </w:rPr>
        <w:t>.</w:t>
      </w:r>
      <w:r w:rsidR="00C80E10">
        <w:rPr>
          <w:sz w:val="28"/>
          <w:szCs w:val="28"/>
        </w:rPr>
        <w:t xml:space="preserve"> „</w:t>
      </w:r>
      <w:r w:rsidR="003A6C0D" w:rsidRPr="003A6C0D">
        <w:rPr>
          <w:i/>
          <w:sz w:val="28"/>
          <w:szCs w:val="28"/>
        </w:rPr>
        <w:t>Nenasilje je put do više etike, koja je cilj cjelokupne evolucije. Sve dok ne prestanemo nanositi zlo svim živim bićima i dalje ćemo biti samo divljaci</w:t>
      </w:r>
      <w:r w:rsidR="00C80E10">
        <w:rPr>
          <w:sz w:val="28"/>
          <w:szCs w:val="28"/>
        </w:rPr>
        <w:t>.“</w:t>
      </w:r>
      <w:r w:rsidR="00C80E10">
        <w:rPr>
          <w:rStyle w:val="FootnoteReference"/>
          <w:sz w:val="28"/>
          <w:szCs w:val="28"/>
        </w:rPr>
        <w:footnoteReference w:id="3"/>
      </w:r>
      <w:r w:rsidR="00C80E10">
        <w:rPr>
          <w:sz w:val="28"/>
          <w:szCs w:val="28"/>
        </w:rPr>
        <w:t>.</w:t>
      </w:r>
    </w:p>
    <w:p w:rsidR="00452E60" w:rsidRDefault="00452E60" w:rsidP="002616A0">
      <w:pPr>
        <w:jc w:val="both"/>
        <w:rPr>
          <w:sz w:val="28"/>
          <w:szCs w:val="28"/>
        </w:rPr>
      </w:pPr>
    </w:p>
    <w:p w:rsidR="00452E60" w:rsidRDefault="00452E60" w:rsidP="002616A0">
      <w:pPr>
        <w:jc w:val="both"/>
        <w:rPr>
          <w:sz w:val="28"/>
          <w:szCs w:val="28"/>
        </w:rPr>
      </w:pPr>
    </w:p>
    <w:p w:rsidR="00452E60" w:rsidRDefault="00452E60" w:rsidP="002616A0">
      <w:pPr>
        <w:jc w:val="both"/>
        <w:rPr>
          <w:sz w:val="28"/>
          <w:szCs w:val="28"/>
        </w:rPr>
      </w:pPr>
    </w:p>
    <w:p w:rsidR="00452E60" w:rsidRDefault="00452E60" w:rsidP="002616A0">
      <w:pPr>
        <w:jc w:val="both"/>
        <w:rPr>
          <w:sz w:val="28"/>
          <w:szCs w:val="28"/>
        </w:rPr>
      </w:pPr>
    </w:p>
    <w:p w:rsidR="00452E60" w:rsidRDefault="00452E60" w:rsidP="002616A0">
      <w:pPr>
        <w:jc w:val="both"/>
        <w:rPr>
          <w:sz w:val="28"/>
          <w:szCs w:val="28"/>
        </w:rPr>
      </w:pPr>
    </w:p>
    <w:p w:rsidR="00452E60" w:rsidRDefault="00452E60" w:rsidP="002616A0">
      <w:pPr>
        <w:jc w:val="both"/>
        <w:rPr>
          <w:sz w:val="28"/>
          <w:szCs w:val="28"/>
        </w:rPr>
      </w:pPr>
    </w:p>
    <w:p w:rsidR="00452E60" w:rsidRDefault="00452E60" w:rsidP="002616A0">
      <w:pPr>
        <w:jc w:val="both"/>
        <w:rPr>
          <w:sz w:val="28"/>
          <w:szCs w:val="28"/>
        </w:rPr>
      </w:pPr>
    </w:p>
    <w:p w:rsidR="00452E60" w:rsidRDefault="00452E60" w:rsidP="002616A0">
      <w:pPr>
        <w:jc w:val="both"/>
        <w:rPr>
          <w:sz w:val="28"/>
          <w:szCs w:val="28"/>
        </w:rPr>
      </w:pPr>
    </w:p>
    <w:p w:rsidR="00452E60" w:rsidRDefault="00452E60" w:rsidP="002616A0">
      <w:pPr>
        <w:jc w:val="both"/>
        <w:rPr>
          <w:sz w:val="28"/>
          <w:szCs w:val="28"/>
        </w:rPr>
      </w:pPr>
    </w:p>
    <w:p w:rsidR="00452E60" w:rsidRDefault="00452E60" w:rsidP="002616A0">
      <w:pPr>
        <w:jc w:val="both"/>
        <w:rPr>
          <w:sz w:val="28"/>
          <w:szCs w:val="28"/>
        </w:rPr>
      </w:pPr>
    </w:p>
    <w:p w:rsidR="00452E60" w:rsidRDefault="00452E60" w:rsidP="002616A0">
      <w:pPr>
        <w:jc w:val="both"/>
        <w:rPr>
          <w:sz w:val="28"/>
          <w:szCs w:val="28"/>
        </w:rPr>
      </w:pPr>
    </w:p>
    <w:p w:rsidR="00452E60" w:rsidRDefault="00452E60" w:rsidP="002616A0">
      <w:pPr>
        <w:jc w:val="both"/>
        <w:rPr>
          <w:sz w:val="28"/>
          <w:szCs w:val="28"/>
        </w:rPr>
      </w:pPr>
    </w:p>
    <w:p w:rsidR="00A80BD0" w:rsidRDefault="00A80BD0" w:rsidP="00A80BD0">
      <w:pPr>
        <w:rPr>
          <w:sz w:val="28"/>
          <w:szCs w:val="28"/>
        </w:rPr>
      </w:pPr>
    </w:p>
    <w:p w:rsidR="00A80BD0" w:rsidRDefault="00A80BD0" w:rsidP="00A80BD0">
      <w:pPr>
        <w:jc w:val="center"/>
        <w:rPr>
          <w:b/>
          <w:sz w:val="36"/>
          <w:szCs w:val="36"/>
        </w:rPr>
      </w:pPr>
    </w:p>
    <w:p w:rsidR="00A80BD0" w:rsidRDefault="00A80BD0" w:rsidP="00A80BD0">
      <w:pPr>
        <w:jc w:val="center"/>
        <w:rPr>
          <w:b/>
          <w:sz w:val="36"/>
          <w:szCs w:val="36"/>
        </w:rPr>
      </w:pPr>
    </w:p>
    <w:p w:rsidR="00452E60" w:rsidRDefault="00691DC8" w:rsidP="00A80BD0">
      <w:pPr>
        <w:jc w:val="center"/>
        <w:rPr>
          <w:b/>
          <w:sz w:val="36"/>
          <w:szCs w:val="36"/>
        </w:rPr>
      </w:pPr>
      <w:r w:rsidRPr="00691DC8">
        <w:rPr>
          <w:b/>
          <w:sz w:val="36"/>
          <w:szCs w:val="36"/>
        </w:rPr>
        <w:lastRenderedPageBreak/>
        <w:t>Popis literature</w:t>
      </w:r>
    </w:p>
    <w:p w:rsidR="00691DC8" w:rsidRPr="00691DC8" w:rsidRDefault="00691DC8" w:rsidP="00691D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91DC8">
        <w:rPr>
          <w:b/>
          <w:sz w:val="28"/>
          <w:szCs w:val="28"/>
        </w:rPr>
        <w:t>Knjige:</w:t>
      </w:r>
    </w:p>
    <w:p w:rsidR="00691DC8" w:rsidRDefault="00691DC8" w:rsidP="00691D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Frank, Anne, </w:t>
      </w:r>
      <w:r w:rsidRPr="00691DC8">
        <w:rPr>
          <w:i/>
          <w:sz w:val="28"/>
          <w:szCs w:val="28"/>
        </w:rPr>
        <w:t>Dnevnik Anne Frank</w:t>
      </w:r>
      <w:r>
        <w:rPr>
          <w:sz w:val="28"/>
          <w:szCs w:val="28"/>
        </w:rPr>
        <w:t>, Split, Marijan knjiga, 2000.</w:t>
      </w:r>
    </w:p>
    <w:p w:rsidR="00B66E80" w:rsidRDefault="00691DC8" w:rsidP="00B66E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Bekavac, Stjepan i Jareb, Mario, </w:t>
      </w:r>
      <w:r>
        <w:rPr>
          <w:i/>
          <w:sz w:val="28"/>
          <w:szCs w:val="28"/>
        </w:rPr>
        <w:t>Pov</w:t>
      </w:r>
      <w:r w:rsidR="004D3AB3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 xml:space="preserve">jest </w:t>
      </w:r>
      <w:r w:rsidRPr="00691DC8">
        <w:rPr>
          <w:i/>
          <w:sz w:val="28"/>
          <w:szCs w:val="28"/>
        </w:rPr>
        <w:t>8</w:t>
      </w:r>
      <w:r>
        <w:rPr>
          <w:sz w:val="28"/>
          <w:szCs w:val="28"/>
        </w:rPr>
        <w:t>, Zagreb, ALFA d. d,</w:t>
      </w:r>
      <w:r w:rsidR="00B66E80">
        <w:rPr>
          <w:sz w:val="28"/>
          <w:szCs w:val="28"/>
        </w:rPr>
        <w:t xml:space="preserve"> 2009</w:t>
      </w:r>
      <w:r w:rsidR="004B246D">
        <w:rPr>
          <w:sz w:val="28"/>
          <w:szCs w:val="28"/>
        </w:rPr>
        <w:t>.</w:t>
      </w:r>
    </w:p>
    <w:p w:rsidR="00D80495" w:rsidRDefault="00D80495" w:rsidP="00B66E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Biličić, Damir</w:t>
      </w:r>
      <w:r w:rsidR="005B7207">
        <w:rPr>
          <w:sz w:val="28"/>
          <w:szCs w:val="28"/>
        </w:rPr>
        <w:t xml:space="preserve">, </w:t>
      </w:r>
      <w:r w:rsidR="004D3AB3">
        <w:rPr>
          <w:i/>
          <w:sz w:val="28"/>
          <w:szCs w:val="28"/>
        </w:rPr>
        <w:t>Fakto</w:t>
      </w:r>
      <w:r w:rsidR="005B7207" w:rsidRPr="00FF18E4">
        <w:rPr>
          <w:i/>
          <w:sz w:val="28"/>
          <w:szCs w:val="28"/>
        </w:rPr>
        <w:t>pedija</w:t>
      </w:r>
      <w:r w:rsidR="005B7207">
        <w:rPr>
          <w:sz w:val="28"/>
          <w:szCs w:val="28"/>
        </w:rPr>
        <w:t xml:space="preserve"> (odjeljak </w:t>
      </w:r>
      <w:r w:rsidR="00253FA0">
        <w:rPr>
          <w:sz w:val="28"/>
          <w:szCs w:val="28"/>
        </w:rPr>
        <w:t xml:space="preserve">o </w:t>
      </w:r>
      <w:r w:rsidR="005B7207">
        <w:rPr>
          <w:sz w:val="28"/>
          <w:szCs w:val="28"/>
        </w:rPr>
        <w:t>povijest</w:t>
      </w:r>
      <w:r w:rsidR="00F24C3D">
        <w:rPr>
          <w:sz w:val="28"/>
          <w:szCs w:val="28"/>
        </w:rPr>
        <w:t>i</w:t>
      </w:r>
      <w:r w:rsidR="005B7207">
        <w:rPr>
          <w:sz w:val="28"/>
          <w:szCs w:val="28"/>
        </w:rPr>
        <w:t>), Zagreb, Mozaik knjiga, 2001.</w:t>
      </w:r>
    </w:p>
    <w:p w:rsidR="00F8429F" w:rsidRPr="00F8429F" w:rsidRDefault="00F8429F" w:rsidP="00F842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429F">
        <w:rPr>
          <w:b/>
          <w:sz w:val="28"/>
          <w:szCs w:val="28"/>
        </w:rPr>
        <w:t>Časopisi: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F8429F" w:rsidRDefault="00F8429F" w:rsidP="00F8429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8429F">
        <w:rPr>
          <w:b/>
          <w:sz w:val="28"/>
          <w:szCs w:val="28"/>
        </w:rPr>
        <w:t>Internet:</w:t>
      </w:r>
    </w:p>
    <w:p w:rsidR="00F8429F" w:rsidRPr="00F8429F" w:rsidRDefault="0060638A" w:rsidP="0060638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60638A">
        <w:rPr>
          <w:sz w:val="28"/>
          <w:szCs w:val="28"/>
        </w:rPr>
        <w:t>http://</w:t>
      </w:r>
      <w:r w:rsidR="00F8429F" w:rsidRPr="00F8429F">
        <w:rPr>
          <w:sz w:val="28"/>
          <w:szCs w:val="28"/>
        </w:rPr>
        <w:t>www.wikipedia.org</w:t>
      </w:r>
    </w:p>
    <w:p w:rsidR="00F8429F" w:rsidRPr="00F8429F" w:rsidRDefault="0060638A" w:rsidP="0060638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60638A">
        <w:rPr>
          <w:sz w:val="28"/>
          <w:szCs w:val="28"/>
        </w:rPr>
        <w:t>http://</w:t>
      </w:r>
      <w:r w:rsidR="00F8429F" w:rsidRPr="00F8429F">
        <w:rPr>
          <w:sz w:val="28"/>
          <w:szCs w:val="28"/>
        </w:rPr>
        <w:t>www.pticica.net</w:t>
      </w:r>
    </w:p>
    <w:p w:rsidR="00F8429F" w:rsidRDefault="00F8429F" w:rsidP="00F8429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429F">
        <w:rPr>
          <w:sz w:val="28"/>
          <w:szCs w:val="28"/>
        </w:rPr>
        <w:t>http://www.she.hr/u-tajnom-aneksu-anne-frank</w:t>
      </w:r>
    </w:p>
    <w:p w:rsidR="00F8429F" w:rsidRDefault="00D80495" w:rsidP="0060638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0495">
        <w:rPr>
          <w:sz w:val="28"/>
          <w:szCs w:val="28"/>
        </w:rPr>
        <w:t>http://www.google.hr/imghp?hl=hr&amp;tbm=isch&amp;source=og&amp;sa=N&amp;tab=li</w:t>
      </w:r>
    </w:p>
    <w:p w:rsidR="00D80495" w:rsidRPr="00F8429F" w:rsidRDefault="00D80495" w:rsidP="00D8049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0495">
        <w:rPr>
          <w:sz w:val="28"/>
          <w:szCs w:val="28"/>
        </w:rPr>
        <w:t>http://hr.wikiquote.org</w:t>
      </w:r>
    </w:p>
    <w:p w:rsidR="00F8429F" w:rsidRDefault="00F8429F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BB011C" w:rsidRDefault="00BB011C" w:rsidP="00F8429F">
      <w:pPr>
        <w:pStyle w:val="ListParagraph"/>
        <w:rPr>
          <w:sz w:val="28"/>
          <w:szCs w:val="28"/>
        </w:rPr>
      </w:pPr>
    </w:p>
    <w:p w:rsidR="00F8429F" w:rsidRPr="00F8429F" w:rsidRDefault="00F8429F" w:rsidP="00F974AD">
      <w:pPr>
        <w:rPr>
          <w:sz w:val="28"/>
          <w:szCs w:val="28"/>
        </w:rPr>
      </w:pPr>
    </w:p>
    <w:p w:rsidR="00A80BD0" w:rsidRDefault="00A80BD0" w:rsidP="00A80BD0">
      <w:pPr>
        <w:jc w:val="center"/>
        <w:rPr>
          <w:b/>
          <w:sz w:val="36"/>
          <w:szCs w:val="36"/>
        </w:rPr>
      </w:pPr>
    </w:p>
    <w:p w:rsidR="00E10FA7" w:rsidRDefault="00BB011C" w:rsidP="00A80BD0">
      <w:pPr>
        <w:jc w:val="center"/>
        <w:rPr>
          <w:b/>
          <w:sz w:val="36"/>
          <w:szCs w:val="36"/>
        </w:rPr>
      </w:pPr>
      <w:r w:rsidRPr="00BB011C">
        <w:rPr>
          <w:b/>
          <w:sz w:val="36"/>
          <w:szCs w:val="36"/>
        </w:rPr>
        <w:lastRenderedPageBreak/>
        <w:t>Prilozi</w:t>
      </w:r>
    </w:p>
    <w:p w:rsidR="00BB011C" w:rsidRDefault="00BB011C" w:rsidP="00BB011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B011C">
        <w:rPr>
          <w:b/>
          <w:sz w:val="28"/>
          <w:szCs w:val="28"/>
        </w:rPr>
        <w:t>Slike</w:t>
      </w:r>
    </w:p>
    <w:p w:rsidR="00BB011C" w:rsidRDefault="001F56EB" w:rsidP="00BB011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A56E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BB011C">
        <w:rPr>
          <w:b/>
          <w:noProof/>
          <w:sz w:val="28"/>
          <w:szCs w:val="28"/>
          <w:lang w:eastAsia="hr-HR"/>
        </w:rPr>
        <w:drawing>
          <wp:inline distT="0" distB="0" distL="0" distR="0" wp14:anchorId="73095A66" wp14:editId="48DDE1B5">
            <wp:extent cx="2867025" cy="19995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9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11C" w:rsidRPr="00127C34" w:rsidRDefault="00040DA1" w:rsidP="00BB011C">
      <w:pPr>
        <w:pStyle w:val="ListParagraph"/>
        <w:rPr>
          <w:i/>
          <w:sz w:val="28"/>
          <w:szCs w:val="28"/>
        </w:rPr>
      </w:pPr>
      <w:r w:rsidRPr="00040DA1">
        <w:rPr>
          <w:b/>
          <w:sz w:val="28"/>
          <w:szCs w:val="28"/>
        </w:rPr>
        <w:t>Slika 1</w:t>
      </w:r>
      <w:r>
        <w:rPr>
          <w:sz w:val="28"/>
          <w:szCs w:val="28"/>
        </w:rPr>
        <w:t xml:space="preserve"> - </w:t>
      </w:r>
      <w:r w:rsidR="00BB011C">
        <w:rPr>
          <w:sz w:val="28"/>
          <w:szCs w:val="28"/>
        </w:rPr>
        <w:t xml:space="preserve">Ruševina židovske građevine nakon </w:t>
      </w:r>
      <w:r w:rsidR="00BB011C" w:rsidRPr="00127C34">
        <w:rPr>
          <w:i/>
          <w:sz w:val="28"/>
          <w:szCs w:val="28"/>
        </w:rPr>
        <w:t>Kristalne noći</w:t>
      </w:r>
    </w:p>
    <w:p w:rsidR="00BB011C" w:rsidRDefault="00127C34" w:rsidP="00BB011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61142AF3" wp14:editId="5DC0A0CA">
            <wp:simplePos x="0" y="0"/>
            <wp:positionH relativeFrom="column">
              <wp:posOffset>-347345</wp:posOffset>
            </wp:positionH>
            <wp:positionV relativeFrom="paragraph">
              <wp:posOffset>121285</wp:posOffset>
            </wp:positionV>
            <wp:extent cx="2505075" cy="24847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11C" w:rsidRDefault="00B21DB3" w:rsidP="00BB011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A9252" wp14:editId="3B4C17AD">
                <wp:simplePos x="0" y="0"/>
                <wp:positionH relativeFrom="column">
                  <wp:posOffset>1038225</wp:posOffset>
                </wp:positionH>
                <wp:positionV relativeFrom="paragraph">
                  <wp:posOffset>2414905</wp:posOffset>
                </wp:positionV>
                <wp:extent cx="2276475" cy="409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3A" w:rsidRPr="00FE0B3A" w:rsidRDefault="00524DE5" w:rsidP="00FE0B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4DE5">
                              <w:rPr>
                                <w:b/>
                                <w:sz w:val="28"/>
                                <w:szCs w:val="28"/>
                              </w:rPr>
                              <w:t>Slika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FE0B3A" w:rsidRPr="00FE0B3A">
                              <w:rPr>
                                <w:sz w:val="28"/>
                                <w:szCs w:val="28"/>
                              </w:rPr>
                              <w:t>Varšavski geto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75pt;margin-top:190.15pt;width:179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JCkAIAALIFAAAOAAAAZHJzL2Uyb0RvYy54bWysVE1vGyEQvVfqf0Dcm7Vd22msrCPXUapK&#10;URI1qXLGLNiowFDA3nV/fQZ2/ZHUl1S97A7M4zHzmJnLq8ZoshE+KLAl7Z/1KBGWQ6XssqQ/n24+&#10;faEkRGYrpsGKkm5FoFfTjx8uazcRA1iBroQnSGLDpHYlXcXoJkUR+EoYFs7ACYtOCd6wiEu/LCrP&#10;amQ3uhj0euOiBl85D1yEgLvXrZNOM7+Ugsd7KYOIRJcUY4v56/N3kb7F9JJNlp65leJdGOwfojBM&#10;Wbx0T3XNIiNrr/6iMop7CCDjGQdTgJSKi5wDZtPvvcnmccWcyLmgOMHtZQr/j5bfbR48UVVJx5RY&#10;ZvCJnkQTyVdoyDipU7swQdCjQ1hscBtfebcfcDMl3Uhv0h/TIehHnbd7bRMZx83B4Hw8PB9RwtE3&#10;7F2M0Eb64nDa+RC/CTAkGSX1+HZZUra5DbGF7iDpsgBaVTdK67xI9SLm2pMNw5fWMceI5K9Q2pIa&#10;E/086mXiV75ccQeGxfIEA/Jpm64TubK6sJJCrRLZilstEkbbH0KislmQEzEyzoXdx5nRCSUxo/cc&#10;7PCHqN5zuM0DT+Sbwcb9YaMs+Fal19JWv3bCyBaPb3iUdzJjs2i6yllAtcXC8dA2XnD8RuHr3rIQ&#10;H5jHTsNawekR7/EjNeDrQGdRsgL/59R+wmMDoJeSGju3pOH3mnlBif5usTUu+sNhavW8GI7OB7jw&#10;x57FsceuzRywZPo4pxzPZsJHvTOlB/OMQ2aWbkUXsxzvLmncmfPYzhMcUlzMZhmEze1YvLWPjifq&#10;JG+q3afmmXnXFXjE1riDXY+zyZs6b7HppIXZOoJUuQmSwK2qnfA4GHIbdUMsTZ7jdUYdRu30BQAA&#10;//8DAFBLAwQUAAYACAAAACEA5qOc+uAAAAALAQAADwAAAGRycy9kb3ducmV2LnhtbEyPQUvDQBCF&#10;74L/YRnBm92YbEtIsylBEUGFYvXibZudJsHsbMhu2/TfO570+JiPN98rN7MbxAmn0HvScL9IQCA1&#10;3vbUavj8eLrLQYRoyJrBE2q4YIBNdX1VmsL6M73jaRdbwSUUCqOhi3EspAxNh86EhR+R+HbwkzOR&#10;49RKO5kzl7tBpkmyks70xB86M+JDh8337ug0vKgv85jFV7xEmrd1/ZyPKrxpfXsz12sQEef4B8Ov&#10;PqtDxU57fyQbxMB5lS0Z1ZDlSQaCiWWa8rq9BqVUDrIq5f8N1Q8AAAD//wMAUEsBAi0AFAAGAAgA&#10;AAAhALaDOJL+AAAA4QEAABMAAAAAAAAAAAAAAAAAAAAAAFtDb250ZW50X1R5cGVzXS54bWxQSwEC&#10;LQAUAAYACAAAACEAOP0h/9YAAACUAQAACwAAAAAAAAAAAAAAAAAvAQAAX3JlbHMvLnJlbHNQSwEC&#10;LQAUAAYACAAAACEAKGECQpACAACyBQAADgAAAAAAAAAAAAAAAAAuAgAAZHJzL2Uyb0RvYy54bWxQ&#10;SwECLQAUAAYACAAAACEA5qOc+uAAAAALAQAADwAAAAAAAAAAAAAAAADqBAAAZHJzL2Rvd25yZXYu&#10;eG1sUEsFBgAAAAAEAAQA8wAAAPcFAAAAAA==&#10;" fillcolor="white [3201]" strokecolor="white [3212]" strokeweight=".5pt">
                <v:textbox>
                  <w:txbxContent>
                    <w:p w:rsidR="00FE0B3A" w:rsidRPr="00FE0B3A" w:rsidRDefault="00524DE5" w:rsidP="00FE0B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24DE5">
                        <w:rPr>
                          <w:b/>
                          <w:sz w:val="28"/>
                          <w:szCs w:val="28"/>
                        </w:rPr>
                        <w:t>Slika 3</w:t>
                      </w:r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="00FE0B3A" w:rsidRPr="00FE0B3A">
                        <w:rPr>
                          <w:sz w:val="28"/>
                          <w:szCs w:val="28"/>
                        </w:rPr>
                        <w:t>Varšavski geto</w:t>
                      </w:r>
                    </w:p>
                  </w:txbxContent>
                </v:textbox>
              </v:shape>
            </w:pict>
          </mc:Fallback>
        </mc:AlternateContent>
      </w:r>
      <w:r w:rsidR="00FE0B3A">
        <w:rPr>
          <w:sz w:val="28"/>
          <w:szCs w:val="28"/>
        </w:rPr>
        <w:t xml:space="preserve">                        </w:t>
      </w:r>
      <w:r w:rsidR="00FE0B3A">
        <w:rPr>
          <w:noProof/>
          <w:sz w:val="28"/>
          <w:szCs w:val="28"/>
          <w:lang w:eastAsia="hr-HR"/>
        </w:rPr>
        <w:drawing>
          <wp:inline distT="0" distB="0" distL="0" distR="0" wp14:anchorId="723D7835" wp14:editId="3B3990F3">
            <wp:extent cx="2486025" cy="2305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11C">
        <w:rPr>
          <w:sz w:val="28"/>
          <w:szCs w:val="28"/>
        </w:rPr>
        <w:br w:type="textWrapping" w:clear="all"/>
      </w:r>
    </w:p>
    <w:p w:rsidR="00BB011C" w:rsidRDefault="00FE0B3A" w:rsidP="00BB011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8890</wp:posOffset>
                </wp:positionV>
                <wp:extent cx="2466975" cy="657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3A" w:rsidRPr="00FE0B3A" w:rsidRDefault="00524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Slika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FE0B3A" w:rsidRPr="00FE0B3A">
                              <w:rPr>
                                <w:sz w:val="28"/>
                                <w:szCs w:val="28"/>
                              </w:rPr>
                              <w:t>Žuta Davidova zvijezda (oznaka za Židova)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-13.1pt;margin-top:.7pt;width:194.2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idjwIAALIFAAAOAAAAZHJzL2Uyb0RvYy54bWysVEtvGyEQvlfqf0Dcm7Vd22msrCPXUapK&#10;URI1qXLGLNiowFDA3nV/fQZ2/UjqS6pedoH55vXN4/KqMZpshA8KbEn7Zz1KhOVQKbss6c+nm09f&#10;KAmR2YppsKKkWxHo1fTjh8vaTcQAVqAr4QkasWFSu5KuYnSTogh8JQwLZ+CERaEEb1jEq18WlWc1&#10;Wje6GPR646IGXzkPXISAr9etkE6zfSkFj/dSBhGJLinGFvPX5+8ifYvpJZssPXMrxbsw2D9EYZiy&#10;6HRv6ppFRtZe/WXKKO4hgIxnHEwBUioucg6YTb/3JpvHFXMi54LkBLenKfw/s/xu8+CJqko6osQy&#10;gyV6Ek0kX6Eho8RO7cIEQY8OYbHBZ6zy7j3gY0q6kd6kP6ZDUI48b/fcJmMcHwfD8fjiHJ1wlI1H&#10;54NBNl8ctJ0P8ZsAQ9KhpB5rlyllm9sQMRKE7iDJWQCtqhuldb6kfhFz7cmGYaV1zDGixiuUtqRG&#10;559HvWz4lSx33MHCYnnCAtrTNrkTubO6sBJDLRP5FLdaJIy2P4REZjMhJ2JknAu7jzOjE0piRu9R&#10;7PCHqN6j3OaBGtkz2LhXNsqCb1l6TW31a0eMbPFYmKO80zE2i6brnAVUW2wcD+3gBcdvFFb3loX4&#10;wDxOGvYKbo94jx+pAasD3YmSFfg/p94THgcApZTUOLklDb/XzAtK9HeLo3HRHw7TqOfLEDsNL/5Y&#10;sjiW2LWZA7ZMH/eU4/mY8FHvjtKDecYlM0teUcQsR98ljbvjPLb7BJcUF7NZBuFwOxZv7aPjyXSi&#10;N/XuU/PMvOsaPOJo3MFuxtnkTZ+32KRpYbaOIFUegkRwy2pHPC6GPBvdEkub5/ieUYdVO30BAAD/&#10;/wMAUEsDBBQABgAIAAAAIQA5W4n73QAAAAkBAAAPAAAAZHJzL2Rvd25yZXYueG1sTI9BS8NAEIXv&#10;gv9hGcFbuzEJoabZlKCIoEKxeultmoxJMDsbsts2/feOJz0+vsebb4rNbAd1osn3jg3cLSNQxLVr&#10;em4NfH48LVagfEBucHBMBi7kYVNeXxWYN+7M73TahVbJCPscDXQhjLnWvu7Iol+6kVjYl5ssBolT&#10;q5sJzzJuBx1HUaYt9iwXOhzpoaP6e3e0Bl7SPT4m4ZUugedtVT2vxtS/GXN7M1drUIHm8FeGX31R&#10;h1KcDu7IjVeDgUWcxVIVkIISnmRxAuogOUrvQZeF/v9B+QMAAP//AwBQSwECLQAUAAYACAAAACEA&#10;toM4kv4AAADhAQAAEwAAAAAAAAAAAAAAAAAAAAAAW0NvbnRlbnRfVHlwZXNdLnhtbFBLAQItABQA&#10;BgAIAAAAIQA4/SH/1gAAAJQBAAALAAAAAAAAAAAAAAAAAC8BAABfcmVscy8ucmVsc1BLAQItABQA&#10;BgAIAAAAIQDYulidjwIAALIFAAAOAAAAAAAAAAAAAAAAAC4CAABkcnMvZTJvRG9jLnhtbFBLAQIt&#10;ABQABgAIAAAAIQA5W4n73QAAAAkBAAAPAAAAAAAAAAAAAAAAAOkEAABkcnMvZG93bnJldi54bWxQ&#10;SwUGAAAAAAQABADzAAAA8wUAAAAA&#10;" fillcolor="white [3201]" strokecolor="white [3212]" strokeweight=".5pt">
                <v:textbox>
                  <w:txbxContent>
                    <w:p w:rsidR="00FE0B3A" w:rsidRPr="00FE0B3A" w:rsidRDefault="00524D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Slika 2</w:t>
                      </w:r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="00FE0B3A" w:rsidRPr="00FE0B3A">
                        <w:rPr>
                          <w:sz w:val="28"/>
                          <w:szCs w:val="28"/>
                        </w:rPr>
                        <w:t>Žuta Davidova zvijezda (oznaka za Židova)</w:t>
                      </w:r>
                    </w:p>
                  </w:txbxContent>
                </v:textbox>
              </v:shape>
            </w:pict>
          </mc:Fallback>
        </mc:AlternateContent>
      </w:r>
    </w:p>
    <w:p w:rsidR="00BB011C" w:rsidRDefault="00BB011C" w:rsidP="00BB011C">
      <w:pPr>
        <w:pStyle w:val="ListParagraph"/>
        <w:rPr>
          <w:sz w:val="28"/>
          <w:szCs w:val="28"/>
        </w:rPr>
      </w:pPr>
    </w:p>
    <w:p w:rsidR="00FE0B3A" w:rsidRDefault="00FE0B3A" w:rsidP="00BB011C">
      <w:pPr>
        <w:pStyle w:val="ListParagraph"/>
        <w:rPr>
          <w:sz w:val="28"/>
          <w:szCs w:val="28"/>
        </w:rPr>
      </w:pPr>
    </w:p>
    <w:p w:rsidR="001F56EB" w:rsidRDefault="009E6F12" w:rsidP="00FE0B3A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7A1D9" wp14:editId="2D88F200">
                <wp:simplePos x="0" y="0"/>
                <wp:positionH relativeFrom="column">
                  <wp:posOffset>4081780</wp:posOffset>
                </wp:positionH>
                <wp:positionV relativeFrom="paragraph">
                  <wp:posOffset>2209165</wp:posOffset>
                </wp:positionV>
                <wp:extent cx="1838325" cy="4286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EB" w:rsidRPr="001F56EB" w:rsidRDefault="001F56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56EB">
                              <w:rPr>
                                <w:b/>
                                <w:sz w:val="28"/>
                                <w:szCs w:val="28"/>
                              </w:rPr>
                              <w:t>Slika 5</w:t>
                            </w:r>
                            <w:r w:rsidRPr="001F56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1F56EB">
                              <w:rPr>
                                <w:sz w:val="28"/>
                                <w:szCs w:val="28"/>
                              </w:rPr>
                              <w:t xml:space="preserve"> Anne Frank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21.4pt;margin-top:173.95pt;width:144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dZkwIAALsFAAAOAAAAZHJzL2Uyb0RvYy54bWysVE1PGzEQvVfqf7B8L5uEQNOIDUpBVJVQ&#10;QYWKs+O1k1W9Htd2kk1/fZ+9+YJyoepld+x5M55583Fx2TaGrZQPNdmS9096nCkrqartvOQ/Hm8+&#10;jDgLUdhKGLKq5BsV+OXk/buLtRurAS3IVMozOLFhvHYlX8ToxkUR5EI1IpyQUxZKTb4REUc/Lyov&#10;1vDemGLQ650Xa/KV8yRVCLi97pR8kv1rrWS80zqoyEzJEVvMX5+/s/QtJhdiPPfCLWq5DUP8QxSN&#10;qC0e3bu6FlGwpa//ctXU0lMgHU8kNQVpXUuVc0A2/d6LbB4WwqmcC8gJbk9T+H9u5bfVvWd1hdoN&#10;OLOiQY0eVRvZZ2oZrsDP2oUxYA8OwNjiHtjdfcBlSrvVvkl/JMSgB9ObPbvJm0xGo9PR6eCMMwnd&#10;cDA6hwz3xcHa+RC/KGpYEkruUb1MqljdhthBd5D0WCBTVze1MfmQOkZdGc9WArU2MccI589QxrJ1&#10;yc9Pz3rZ8TNd7rmDh9n8FQ/wZ2x6TuXe2oaVGOqYyFLcGJUwxn5XGtxmQl6JUUip7D7OjE4ojYze&#10;YrjFH6J6i3GXByzyy2Tj3ripLfmOpefUVj93xOgOjxoe5Z3E2M7a3FT7BppRtUH/eOomMDh5U6PI&#10;tyLEe+ExcmgZrJF4h482hCLRVuJsQf73a/cJj0mAlrM1Rrjk4ddSeMWZ+WoxI5/6w2Ga+XwYnn0c&#10;4OCPNbNjjV02V4TO6WNhOZnFhI9mJ2pPzRO2zTS9CpWwEm+XPO7Eq9gtFmwrqabTDMKUOxFv7YOT&#10;yXViObXwY/skvNv2ecSEfKPdsIvxi3bvsMnS0nQZSdd5FhLPHatb/rEh8jRtt1laQcfnjDrs3Mkf&#10;AAAA//8DAFBLAwQUAAYACAAAACEA4Dmuc+EAAAALAQAADwAAAGRycy9kb3ducmV2LnhtbEyPQUvD&#10;QBSE74L/YXmCN7tpstY2ZlOCIoIKYtuLt9fsMwlm34bstk3/vetJj8MMM98U68n24kij7xxrmM8S&#10;EMS1Mx03Gnbbp5slCB+QDfaOScOZPKzLy4sCc+NO/EHHTWhELGGfo4Y2hCGX0tctWfQzNxBH78uN&#10;FkOUYyPNiKdYbnuZJslCWuw4LrQ40ENL9ffmYDW8qE98zMIrnQNP71X1vByUf9P6+mqq7kEEmsJf&#10;GH7xIzqUkWnvDmy86DUsVBrRg4ZM3a1AxMQqSzMQew1qfqtAloX8/6H8AQAA//8DAFBLAQItABQA&#10;BgAIAAAAIQC2gziS/gAAAOEBAAATAAAAAAAAAAAAAAAAAAAAAABbQ29udGVudF9UeXBlc10ueG1s&#10;UEsBAi0AFAAGAAgAAAAhADj9If/WAAAAlAEAAAsAAAAAAAAAAAAAAAAALwEAAF9yZWxzLy5yZWxz&#10;UEsBAi0AFAAGAAgAAAAhAITMl1mTAgAAuwUAAA4AAAAAAAAAAAAAAAAALgIAAGRycy9lMm9Eb2Mu&#10;eG1sUEsBAi0AFAAGAAgAAAAhAOA5rnPhAAAACwEAAA8AAAAAAAAAAAAAAAAA7QQAAGRycy9kb3du&#10;cmV2LnhtbFBLBQYAAAAABAAEAPMAAAD7BQAAAAA=&#10;" fillcolor="white [3201]" strokecolor="white [3212]" strokeweight=".5pt">
                <v:textbox>
                  <w:txbxContent>
                    <w:p w:rsidR="001F56EB" w:rsidRPr="001F56EB" w:rsidRDefault="001F56EB">
                      <w:pPr>
                        <w:rPr>
                          <w:sz w:val="28"/>
                          <w:szCs w:val="28"/>
                        </w:rPr>
                      </w:pPr>
                      <w:r w:rsidRPr="001F56EB">
                        <w:rPr>
                          <w:b/>
                          <w:sz w:val="28"/>
                          <w:szCs w:val="28"/>
                        </w:rPr>
                        <w:t>Slika 5</w:t>
                      </w:r>
                      <w:r w:rsidRPr="001F56E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1F56EB">
                        <w:rPr>
                          <w:sz w:val="28"/>
                          <w:szCs w:val="28"/>
                        </w:rPr>
                        <w:t xml:space="preserve"> Anne Frank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A3A73" wp14:editId="6F213EEB">
                <wp:simplePos x="0" y="0"/>
                <wp:positionH relativeFrom="column">
                  <wp:posOffset>-747395</wp:posOffset>
                </wp:positionH>
                <wp:positionV relativeFrom="paragraph">
                  <wp:posOffset>1971040</wp:posOffset>
                </wp:positionV>
                <wp:extent cx="4495800" cy="981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3A" w:rsidRPr="00524DE5" w:rsidRDefault="00524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Slika 4</w:t>
                            </w:r>
                            <w:r w:rsidR="004B4D63" w:rsidRPr="00524DE5">
                              <w:rPr>
                                <w:sz w:val="28"/>
                                <w:szCs w:val="28"/>
                              </w:rPr>
                              <w:t xml:space="preserve"> - Slogan </w:t>
                            </w:r>
                            <w:r w:rsidR="004B4D63" w:rsidRPr="00524DE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Arbeit macht frei </w:t>
                            </w:r>
                            <w:r w:rsidR="004B4D63" w:rsidRPr="00524DE5">
                              <w:rPr>
                                <w:sz w:val="28"/>
                                <w:szCs w:val="28"/>
                              </w:rPr>
                              <w:t>nalazio se na mnogo ulaza u koncentra</w:t>
                            </w:r>
                            <w:r w:rsidRPr="00524DE5">
                              <w:rPr>
                                <w:sz w:val="28"/>
                                <w:szCs w:val="28"/>
                              </w:rPr>
                              <w:t>cijske logore (ovo je Auschwitz-</w:t>
                            </w:r>
                            <w:r w:rsidR="004B4D63" w:rsidRPr="00524DE5">
                              <w:rPr>
                                <w:sz w:val="28"/>
                                <w:szCs w:val="28"/>
                              </w:rPr>
                              <w:t>Birkenau)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8.85pt;margin-top:155.2pt;width:354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wllAIAALkFAAAOAAAAZHJzL2Uyb0RvYy54bWysVF1P2zAUfZ+0/2D5fSSFFkpFijoQ0yQE&#10;aHTi2XXsNprt69luk+7Xc+0k/WC8MO0lsX2Pj+899+PqutGKbITzFZiCDk5ySoThUFZmWdCf87sv&#10;Y0p8YKZkCowo6FZ4ej39/OmqthNxCitQpXAESYyf1LagqxDsJMs8XwnN/AlYYdAowWkWcOuWWelY&#10;jexaZad5fp7V4ErrgAvv8fS2NdJp4pdS8PAopReBqIKibyF9Xfou4jebXrHJ0jG7qnjnBvsHLzSr&#10;DD66o7plgZG1q/6i0hV34EGGEw46AykrLlIMGM0gfxPN84pZkWJBcbzdyeT/Hy1/2Dw5UpUFxUQZ&#10;pjFFc9EE8hUaMo7q1NZPEPRsERYaPMYs9+ceD2PQjXQ6/jEcgnbUebvTNpJxPBwOL0fjHE0cbZfj&#10;QX4xijTZ/rZ1PnwToElcFNRh7pKkbHPvQwvtIfExD6oq7yql0ibWi7hRjmwYZlqF5COSH6GUIXVB&#10;z89GeSI+sqWK2zMslu8wIJ8y8TmRKqtzKyrUKpFWYatExCjzQ0hUNgnyjo+Mc2F2fiZ0REmM6CMX&#10;O/zeq49cbuPAG+llMGF3WVcGXKvSsbTlr14Y2eIxhwdxx2VoFk0qqbO+UBZQbrF+HLT95y2/qzDJ&#10;98yHJ+aw4bAucIiER/xIBZgk6FaUrMD9ee884rEP0EpJjQ1cUP97zZygRH032CGXg+EwdnzaDEcX&#10;p7hxh5bFocWs9Q1g5QxwXFmelhEfVL+UDvQLzppZfBVNzHB8u6ChX96EdqzgrOJiNksg7HHLwr15&#10;tjxSR5VjCc+bF+ZsV+cBO+QB+lZnkzfl3mLjTQOzdQBZpV6IOreqdvrjfEjd1M2yOIAO9wm1n7jT&#10;VwAAAP//AwBQSwMEFAAGAAgAAAAhAHFBcBniAAAADAEAAA8AAABkcnMvZG93bnJldi54bWxMj8tO&#10;wzAQRfdI/IM1SOxaJ8T0ETKpIhBCokiIwoadGw9JRDyOYrdN/x6zguXoHt17pthMthdHGn3nGCGd&#10;JyCIa2c6bhA+3h9nKxA+aDa6d0wIZ/KwKS8vCp0bd+I3Ou5CI2IJ+1wjtCEMuZS+bslqP3cDccy+&#10;3Gh1iOfYSDPqUyy3vbxJkoW0uuO40OqB7luqv3cHi/CsPvVDFrZ0Djy9VtXTalD+BfH6aqruQASa&#10;wh8Mv/pRHcrotHcHNl70CLM0XS4ji5CliQIRkdt1koHYI6iFWoMsC/n/ifIHAAD//wMAUEsBAi0A&#10;FAAGAAgAAAAhALaDOJL+AAAA4QEAABMAAAAAAAAAAAAAAAAAAAAAAFtDb250ZW50X1R5cGVzXS54&#10;bWxQSwECLQAUAAYACAAAACEAOP0h/9YAAACUAQAACwAAAAAAAAAAAAAAAAAvAQAAX3JlbHMvLnJl&#10;bHNQSwECLQAUAAYACAAAACEAzLucJZQCAAC5BQAADgAAAAAAAAAAAAAAAAAuAgAAZHJzL2Uyb0Rv&#10;Yy54bWxQSwECLQAUAAYACAAAACEAcUFwGeIAAAAMAQAADwAAAAAAAAAAAAAAAADuBAAAZHJzL2Rv&#10;d25yZXYueG1sUEsFBgAAAAAEAAQA8wAAAP0FAAAAAA==&#10;" fillcolor="white [3201]" strokecolor="white [3212]" strokeweight=".5pt">
                <v:textbox>
                  <w:txbxContent>
                    <w:p w:rsidR="00FE0B3A" w:rsidRPr="00524DE5" w:rsidRDefault="00524D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Slika 4</w:t>
                      </w:r>
                      <w:r w:rsidR="004B4D63" w:rsidRPr="00524DE5">
                        <w:rPr>
                          <w:sz w:val="28"/>
                          <w:szCs w:val="28"/>
                        </w:rPr>
                        <w:t xml:space="preserve"> - Slogan </w:t>
                      </w:r>
                      <w:r w:rsidR="004B4D63" w:rsidRPr="00524DE5">
                        <w:rPr>
                          <w:i/>
                          <w:sz w:val="28"/>
                          <w:szCs w:val="28"/>
                        </w:rPr>
                        <w:t xml:space="preserve">Arbeit macht frei </w:t>
                      </w:r>
                      <w:r w:rsidR="004B4D63" w:rsidRPr="00524DE5">
                        <w:rPr>
                          <w:sz w:val="28"/>
                          <w:szCs w:val="28"/>
                        </w:rPr>
                        <w:t>nalazio se na mnogo ulaza u koncentra</w:t>
                      </w:r>
                      <w:r w:rsidRPr="00524DE5">
                        <w:rPr>
                          <w:sz w:val="28"/>
                          <w:szCs w:val="28"/>
                        </w:rPr>
                        <w:t>cijske logore (ovo je Auschwitz-</w:t>
                      </w:r>
                      <w:r w:rsidR="004B4D63" w:rsidRPr="00524DE5">
                        <w:rPr>
                          <w:sz w:val="28"/>
                          <w:szCs w:val="28"/>
                        </w:rPr>
                        <w:t>Birkenau)</w:t>
                      </w:r>
                    </w:p>
                  </w:txbxContent>
                </v:textbox>
              </v:shape>
            </w:pict>
          </mc:Fallback>
        </mc:AlternateContent>
      </w:r>
      <w:r w:rsidR="00FE0B3A">
        <w:rPr>
          <w:noProof/>
          <w:lang w:eastAsia="hr-HR"/>
        </w:rPr>
        <w:drawing>
          <wp:inline distT="0" distB="0" distL="0" distR="0" wp14:anchorId="3402C7CC" wp14:editId="69B7AA5C">
            <wp:extent cx="2752725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709" cy="185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6E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1F56EB">
        <w:rPr>
          <w:sz w:val="28"/>
          <w:szCs w:val="28"/>
        </w:rPr>
        <w:t xml:space="preserve"> </w:t>
      </w:r>
      <w:r w:rsidR="001F56EB">
        <w:rPr>
          <w:noProof/>
          <w:sz w:val="28"/>
          <w:szCs w:val="28"/>
          <w:lang w:eastAsia="hr-HR"/>
        </w:rPr>
        <w:drawing>
          <wp:inline distT="0" distB="0" distL="0" distR="0" wp14:anchorId="66DAA3F1" wp14:editId="6CD041B8">
            <wp:extent cx="1676400" cy="2129028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52" cy="212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B3A" w:rsidRDefault="00E01C1F" w:rsidP="00E01C1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01C1F">
        <w:rPr>
          <w:b/>
          <w:sz w:val="28"/>
          <w:szCs w:val="28"/>
        </w:rPr>
        <w:lastRenderedPageBreak/>
        <w:t>Grafikoni</w:t>
      </w:r>
      <w:r w:rsidR="001F56EB" w:rsidRPr="00E01C1F">
        <w:rPr>
          <w:b/>
          <w:sz w:val="28"/>
          <w:szCs w:val="28"/>
        </w:rPr>
        <w:t xml:space="preserve">        </w:t>
      </w:r>
    </w:p>
    <w:p w:rsidR="00E01C1F" w:rsidRDefault="00E01C1F" w:rsidP="00E01C1F">
      <w:pPr>
        <w:pStyle w:val="ListParagraph"/>
        <w:rPr>
          <w:b/>
          <w:sz w:val="28"/>
          <w:szCs w:val="28"/>
        </w:rPr>
      </w:pPr>
    </w:p>
    <w:p w:rsidR="00E01C1F" w:rsidRDefault="003336A1" w:rsidP="0085204A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8F88116" wp14:editId="407CD37A">
            <wp:extent cx="6238875" cy="3333750"/>
            <wp:effectExtent l="38100" t="0" r="9525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204A" w:rsidRPr="0085204A" w:rsidRDefault="0085204A" w:rsidP="0085204A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B53DE46" wp14:editId="7B82E810">
            <wp:extent cx="5895975" cy="4648200"/>
            <wp:effectExtent l="0" t="0" r="9525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85204A" w:rsidRPr="0085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6F" w:rsidRDefault="00ED1F6F" w:rsidP="00A63F27">
      <w:pPr>
        <w:spacing w:after="0" w:line="240" w:lineRule="auto"/>
      </w:pPr>
      <w:r>
        <w:separator/>
      </w:r>
    </w:p>
  </w:endnote>
  <w:endnote w:type="continuationSeparator" w:id="0">
    <w:p w:rsidR="00ED1F6F" w:rsidRDefault="00ED1F6F" w:rsidP="00A6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6F" w:rsidRDefault="00ED1F6F" w:rsidP="00A63F27">
      <w:pPr>
        <w:spacing w:after="0" w:line="240" w:lineRule="auto"/>
      </w:pPr>
      <w:r>
        <w:separator/>
      </w:r>
    </w:p>
  </w:footnote>
  <w:footnote w:type="continuationSeparator" w:id="0">
    <w:p w:rsidR="00ED1F6F" w:rsidRDefault="00ED1F6F" w:rsidP="00A63F27">
      <w:pPr>
        <w:spacing w:after="0" w:line="240" w:lineRule="auto"/>
      </w:pPr>
      <w:r>
        <w:continuationSeparator/>
      </w:r>
    </w:p>
  </w:footnote>
  <w:footnote w:id="1">
    <w:p w:rsidR="00A63F27" w:rsidRDefault="00A63F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845C1" w:rsidRPr="004845C1">
        <w:t>http://www.pticica.net/izreke/izreke-poznatih/albert-einstein/</w:t>
      </w:r>
      <w:r w:rsidR="004845C1">
        <w:t>, Einstein, Albert, Citat</w:t>
      </w:r>
      <w:r w:rsidR="00B04B17">
        <w:t xml:space="preserve">, na web stranici objavljen </w:t>
      </w:r>
      <w:r w:rsidR="00B04B17" w:rsidRPr="00B04B17">
        <w:t>25.08.2010.</w:t>
      </w:r>
    </w:p>
  </w:footnote>
  <w:footnote w:id="2">
    <w:p w:rsidR="00F26C7D" w:rsidRDefault="00F26C7D">
      <w:pPr>
        <w:pStyle w:val="FootnoteText"/>
      </w:pPr>
      <w:r>
        <w:rPr>
          <w:rStyle w:val="FootnoteReference"/>
        </w:rPr>
        <w:footnoteRef/>
      </w:r>
      <w:r>
        <w:t xml:space="preserve"> Frank, Anne</w:t>
      </w:r>
      <w:r w:rsidR="003B2ECD">
        <w:t xml:space="preserve">, </w:t>
      </w:r>
      <w:r w:rsidR="003B2ECD" w:rsidRPr="00691DC8">
        <w:rPr>
          <w:i/>
        </w:rPr>
        <w:t>Dnevnik Anne Frank</w:t>
      </w:r>
      <w:r w:rsidR="003B2ECD">
        <w:t xml:space="preserve">, Split, Marijan knjiga, 2000.  </w:t>
      </w:r>
    </w:p>
  </w:footnote>
  <w:footnote w:id="3">
    <w:p w:rsidR="00452E60" w:rsidRDefault="00C80E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5636" w:rsidRPr="00715636">
        <w:t>http://hr.wikiquote.org/wiki/Thomas_Alva_Edison</w:t>
      </w:r>
      <w:r w:rsidR="00715636">
        <w:t>, Edison, Thomas, Citat, nepoznat datum objavljivanja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7643"/>
    <w:multiLevelType w:val="hybridMultilevel"/>
    <w:tmpl w:val="5A90E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040C8"/>
    <w:multiLevelType w:val="hybridMultilevel"/>
    <w:tmpl w:val="D122962A"/>
    <w:lvl w:ilvl="0" w:tplc="48DC6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C"/>
    <w:rsid w:val="00040DA1"/>
    <w:rsid w:val="00044966"/>
    <w:rsid w:val="0007068C"/>
    <w:rsid w:val="000A743A"/>
    <w:rsid w:val="000C57CD"/>
    <w:rsid w:val="000D7A00"/>
    <w:rsid w:val="00115579"/>
    <w:rsid w:val="00127C34"/>
    <w:rsid w:val="001352AC"/>
    <w:rsid w:val="001F56EB"/>
    <w:rsid w:val="00253FA0"/>
    <w:rsid w:val="002616A0"/>
    <w:rsid w:val="00277CA4"/>
    <w:rsid w:val="00287645"/>
    <w:rsid w:val="00294C2C"/>
    <w:rsid w:val="002B7AA3"/>
    <w:rsid w:val="002E1001"/>
    <w:rsid w:val="003061E4"/>
    <w:rsid w:val="00307586"/>
    <w:rsid w:val="0031309D"/>
    <w:rsid w:val="003336A1"/>
    <w:rsid w:val="003A56ED"/>
    <w:rsid w:val="003A6C0D"/>
    <w:rsid w:val="003B2ECD"/>
    <w:rsid w:val="003B4739"/>
    <w:rsid w:val="003F1E2B"/>
    <w:rsid w:val="004115AD"/>
    <w:rsid w:val="00412D16"/>
    <w:rsid w:val="00433CD0"/>
    <w:rsid w:val="00443616"/>
    <w:rsid w:val="00452E60"/>
    <w:rsid w:val="0047683C"/>
    <w:rsid w:val="004845C1"/>
    <w:rsid w:val="00486FE1"/>
    <w:rsid w:val="004B246D"/>
    <w:rsid w:val="004B4D63"/>
    <w:rsid w:val="004D3AB3"/>
    <w:rsid w:val="00504060"/>
    <w:rsid w:val="00510F44"/>
    <w:rsid w:val="005170B6"/>
    <w:rsid w:val="00524DE5"/>
    <w:rsid w:val="00556E22"/>
    <w:rsid w:val="005B7207"/>
    <w:rsid w:val="0060638A"/>
    <w:rsid w:val="006065D2"/>
    <w:rsid w:val="00615F68"/>
    <w:rsid w:val="00664EF0"/>
    <w:rsid w:val="00691DC8"/>
    <w:rsid w:val="006F30CD"/>
    <w:rsid w:val="00715636"/>
    <w:rsid w:val="00795A1E"/>
    <w:rsid w:val="007A668C"/>
    <w:rsid w:val="0085204A"/>
    <w:rsid w:val="008A38EB"/>
    <w:rsid w:val="00942143"/>
    <w:rsid w:val="00991EDA"/>
    <w:rsid w:val="009A1ADE"/>
    <w:rsid w:val="009E6F12"/>
    <w:rsid w:val="00A44D2D"/>
    <w:rsid w:val="00A63F27"/>
    <w:rsid w:val="00A80BD0"/>
    <w:rsid w:val="00AF3B09"/>
    <w:rsid w:val="00B04B17"/>
    <w:rsid w:val="00B21DB3"/>
    <w:rsid w:val="00B66E80"/>
    <w:rsid w:val="00BB011C"/>
    <w:rsid w:val="00BB7E12"/>
    <w:rsid w:val="00BD7861"/>
    <w:rsid w:val="00C004A1"/>
    <w:rsid w:val="00C12645"/>
    <w:rsid w:val="00C621DA"/>
    <w:rsid w:val="00C80E10"/>
    <w:rsid w:val="00CE25F9"/>
    <w:rsid w:val="00D1108E"/>
    <w:rsid w:val="00D509A2"/>
    <w:rsid w:val="00D80495"/>
    <w:rsid w:val="00DA039A"/>
    <w:rsid w:val="00E01C1F"/>
    <w:rsid w:val="00E10FA7"/>
    <w:rsid w:val="00E30D3D"/>
    <w:rsid w:val="00E46F56"/>
    <w:rsid w:val="00ED1F6F"/>
    <w:rsid w:val="00F00591"/>
    <w:rsid w:val="00F20A52"/>
    <w:rsid w:val="00F24C3D"/>
    <w:rsid w:val="00F26C7D"/>
    <w:rsid w:val="00F57898"/>
    <w:rsid w:val="00F8429F"/>
    <w:rsid w:val="00F974AD"/>
    <w:rsid w:val="00FE0B3A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3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F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F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45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3A"/>
  </w:style>
  <w:style w:type="paragraph" w:styleId="Footer">
    <w:name w:val="footer"/>
    <w:basedOn w:val="Normal"/>
    <w:link w:val="FooterChar"/>
    <w:uiPriority w:val="99"/>
    <w:unhideWhenUsed/>
    <w:rsid w:val="00FE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3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F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F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45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3A"/>
  </w:style>
  <w:style w:type="paragraph" w:styleId="Footer">
    <w:name w:val="footer"/>
    <w:basedOn w:val="Normal"/>
    <w:link w:val="FooterChar"/>
    <w:uiPriority w:val="99"/>
    <w:unhideWhenUsed/>
    <w:rsid w:val="00FE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Broj</a:t>
            </a:r>
            <a:r>
              <a:rPr lang="hr-HR" baseline="0"/>
              <a:t> ubijenih žrtava (graf 1)</a:t>
            </a:r>
            <a:endParaRPr lang="en-US"/>
          </a:p>
        </c:rich>
      </c:tx>
      <c:layout>
        <c:manualLayout>
          <c:xMode val="edge"/>
          <c:yMode val="edge"/>
          <c:x val="0.2950738054294937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0831964969896E-2"/>
          <c:y val="0.15990491188601424"/>
          <c:w val="0.62542957992319925"/>
          <c:h val="0.7867617547806524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Židovi (5.9 milijuna) </c:v>
                </c:pt>
                <c:pt idx="1">
                  <c:v>Sovjetski zarobljenici (2.5 milijuna)</c:v>
                </c:pt>
                <c:pt idx="2">
                  <c:v>Poljaci (1.9 milijuna)</c:v>
                </c:pt>
                <c:pt idx="3">
                  <c:v>Romi (1.3 milijuna)</c:v>
                </c:pt>
                <c:pt idx="4">
                  <c:v>Osobe s posebnim potrebama (225 000)</c:v>
                </c:pt>
                <c:pt idx="5">
                  <c:v>Masoni (90 000)</c:v>
                </c:pt>
                <c:pt idx="6">
                  <c:v>Slovenci (23 000)</c:v>
                </c:pt>
                <c:pt idx="7">
                  <c:v>Homoseksualci (10 000)</c:v>
                </c:pt>
                <c:pt idx="8">
                  <c:v>Jehovini svjedoci (3 000)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5900000</c:v>
                </c:pt>
                <c:pt idx="1">
                  <c:v>2500000</c:v>
                </c:pt>
                <c:pt idx="2">
                  <c:v>1900000</c:v>
                </c:pt>
                <c:pt idx="3">
                  <c:v>1300000</c:v>
                </c:pt>
                <c:pt idx="4">
                  <c:v>225000</c:v>
                </c:pt>
                <c:pt idx="5">
                  <c:v>90000</c:v>
                </c:pt>
                <c:pt idx="6">
                  <c:v>23000</c:v>
                </c:pt>
                <c:pt idx="7">
                  <c:v>10000</c:v>
                </c:pt>
                <c:pt idx="8">
                  <c:v>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15161466885607"/>
          <c:y val="0.14536032995875517"/>
          <c:w val="0.35084838533114393"/>
          <c:h val="0.8539458567679040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Logori smrti (graf 2)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Procijenjen broj ubijenih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Auschwitz-Birkenau (1 milijun)</c:v>
                </c:pt>
                <c:pt idx="1">
                  <c:v>Treblinka (870 000)</c:v>
                </c:pt>
                <c:pt idx="2">
                  <c:v>Belzec (600 000)</c:v>
                </c:pt>
                <c:pt idx="3">
                  <c:v>Chelmno (320 000)</c:v>
                </c:pt>
                <c:pt idx="4">
                  <c:v>Sobibor (250 000)</c:v>
                </c:pt>
                <c:pt idx="5">
                  <c:v>Majdanek (235 000)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1000000</c:v>
                </c:pt>
                <c:pt idx="1">
                  <c:v>870000</c:v>
                </c:pt>
                <c:pt idx="2">
                  <c:v>600000</c:v>
                </c:pt>
                <c:pt idx="3">
                  <c:v>320000</c:v>
                </c:pt>
                <c:pt idx="4">
                  <c:v>250000</c:v>
                </c:pt>
                <c:pt idx="5">
                  <c:v>235000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484800"/>
        <c:axId val="35486336"/>
        <c:axId val="0"/>
      </c:bar3DChart>
      <c:catAx>
        <c:axId val="35484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35486336"/>
        <c:crosses val="autoZero"/>
        <c:auto val="1"/>
        <c:lblAlgn val="ctr"/>
        <c:lblOffset val="100"/>
        <c:noMultiLvlLbl val="0"/>
      </c:catAx>
      <c:valAx>
        <c:axId val="35486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484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7288-4F95-4606-89DC-BD714D89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77</cp:revision>
  <dcterms:created xsi:type="dcterms:W3CDTF">2013-03-28T16:25:00Z</dcterms:created>
  <dcterms:modified xsi:type="dcterms:W3CDTF">2013-04-07T16:25:00Z</dcterms:modified>
</cp:coreProperties>
</file>