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86B8C" w14:textId="77777777" w:rsidR="005C3FDC" w:rsidRPr="005C3FDC" w:rsidRDefault="005C3FDC" w:rsidP="005C3FDC">
      <w:pPr>
        <w:jc w:val="center"/>
        <w:rPr>
          <w:rFonts w:asciiTheme="minorHAnsi" w:hAnsiTheme="minorHAnsi" w:cs="Calibri"/>
          <w:b/>
          <w:sz w:val="22"/>
          <w:szCs w:val="22"/>
        </w:rPr>
      </w:pPr>
      <w:bookmarkStart w:id="0" w:name="_Hlk194324154"/>
      <w:r w:rsidRPr="005C3FDC">
        <w:rPr>
          <w:rFonts w:asciiTheme="minorHAnsi" w:hAnsiTheme="minorHAnsi" w:cs="Calibri"/>
          <w:b/>
          <w:sz w:val="22"/>
          <w:szCs w:val="22"/>
        </w:rPr>
        <w:t>005010502 -  II. Osnovna škola</w:t>
      </w:r>
    </w:p>
    <w:p w14:paraId="52F2BCE8" w14:textId="77777777" w:rsidR="00EC6C04" w:rsidRPr="00053BE9" w:rsidRDefault="00EC6C04" w:rsidP="00EC6C04">
      <w:pPr>
        <w:rPr>
          <w:rFonts w:asciiTheme="minorHAnsi" w:hAnsiTheme="minorHAnsi" w:cs="Calibri"/>
          <w:b/>
          <w:bCs/>
          <w:sz w:val="22"/>
          <w:szCs w:val="22"/>
        </w:rPr>
      </w:pPr>
    </w:p>
    <w:p w14:paraId="4545ED1E" w14:textId="77777777" w:rsidR="00EC6C04" w:rsidRPr="00053BE9" w:rsidRDefault="00EC6C04" w:rsidP="00EC6C04">
      <w:pPr>
        <w:rPr>
          <w:rFonts w:asciiTheme="minorHAnsi" w:hAnsiTheme="minorHAnsi" w:cs="Calibri"/>
          <w:b/>
          <w:bCs/>
          <w:sz w:val="22"/>
          <w:szCs w:val="22"/>
        </w:rPr>
      </w:pPr>
    </w:p>
    <w:p w14:paraId="26A68226" w14:textId="179219C9" w:rsidR="00EC6C04" w:rsidRPr="00053BE9" w:rsidRDefault="00053BE9" w:rsidP="00EC6C04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</w:t>
      </w:r>
      <w:r w:rsidR="00EC6C04" w:rsidRPr="00053BE9">
        <w:rPr>
          <w:rFonts w:asciiTheme="minorHAnsi" w:hAnsiTheme="minorHAnsi" w:cs="Calibri"/>
          <w:sz w:val="22"/>
          <w:szCs w:val="22"/>
        </w:rPr>
        <w:t>I. OSNOVNA  ŠKOLA ČAKOVEC  proračunski je korisnik jedinice lokalne uprave i samouprave, Grada Čakovca.</w:t>
      </w:r>
    </w:p>
    <w:p w14:paraId="5CDBB502" w14:textId="77777777" w:rsidR="00EC6C04" w:rsidRPr="00053BE9" w:rsidRDefault="00EC6C04" w:rsidP="00EC6C04">
      <w:pPr>
        <w:rPr>
          <w:rFonts w:asciiTheme="minorHAnsi" w:hAnsiTheme="minorHAnsi"/>
          <w:sz w:val="22"/>
          <w:szCs w:val="22"/>
        </w:rPr>
      </w:pPr>
    </w:p>
    <w:p w14:paraId="73BBF952" w14:textId="300E19D1" w:rsidR="00EC6C04" w:rsidRPr="00053BE9" w:rsidRDefault="00EC6C04" w:rsidP="00EC6C04">
      <w:pPr>
        <w:jc w:val="both"/>
        <w:rPr>
          <w:rFonts w:asciiTheme="minorHAnsi" w:hAnsiTheme="minorHAnsi" w:cs="Calibri"/>
          <w:b/>
          <w:sz w:val="22"/>
          <w:szCs w:val="22"/>
        </w:rPr>
      </w:pPr>
      <w:r w:rsidRPr="00053BE9">
        <w:rPr>
          <w:rFonts w:asciiTheme="minorHAnsi" w:hAnsiTheme="minorHAnsi" w:cs="Calibri"/>
          <w:b/>
          <w:sz w:val="22"/>
          <w:szCs w:val="22"/>
        </w:rPr>
        <w:t>Opći dio godišnjeg izvješća o izvr</w:t>
      </w:r>
      <w:r w:rsidR="00273772">
        <w:rPr>
          <w:rFonts w:asciiTheme="minorHAnsi" w:hAnsiTheme="minorHAnsi" w:cs="Calibri"/>
          <w:b/>
          <w:sz w:val="22"/>
          <w:szCs w:val="22"/>
        </w:rPr>
        <w:t>šenju financijskog plana za 2026</w:t>
      </w:r>
      <w:r w:rsidRPr="00053BE9">
        <w:rPr>
          <w:rFonts w:asciiTheme="minorHAnsi" w:hAnsiTheme="minorHAnsi" w:cs="Calibri"/>
          <w:b/>
          <w:sz w:val="22"/>
          <w:szCs w:val="22"/>
        </w:rPr>
        <w:t>. godinu  sastoji se od</w:t>
      </w:r>
    </w:p>
    <w:p w14:paraId="0D58B8B3" w14:textId="77777777" w:rsidR="00EC6C04" w:rsidRPr="00053BE9" w:rsidRDefault="00EC6C04" w:rsidP="00EC6C04">
      <w:pPr>
        <w:jc w:val="both"/>
        <w:rPr>
          <w:rFonts w:asciiTheme="minorHAnsi" w:hAnsiTheme="minorHAnsi" w:cs="Calibri"/>
          <w:b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br/>
      </w:r>
      <w:r w:rsidRPr="00053BE9">
        <w:rPr>
          <w:rFonts w:asciiTheme="minorHAnsi" w:hAnsiTheme="minorHAnsi" w:cs="Calibri"/>
          <w:b/>
          <w:sz w:val="22"/>
          <w:szCs w:val="22"/>
        </w:rPr>
        <w:t>A) Sažetka računa prihoda  i rashoda</w:t>
      </w:r>
    </w:p>
    <w:p w14:paraId="1FB272E3" w14:textId="77777777" w:rsidR="00EC6C04" w:rsidRPr="00053BE9" w:rsidRDefault="00EC6C04" w:rsidP="00EC6C04">
      <w:pPr>
        <w:jc w:val="both"/>
        <w:rPr>
          <w:rFonts w:asciiTheme="minorHAnsi" w:hAnsiTheme="minorHAnsi" w:cs="Calibri"/>
          <w:sz w:val="22"/>
          <w:szCs w:val="22"/>
        </w:rPr>
      </w:pPr>
    </w:p>
    <w:p w14:paraId="417E49DB" w14:textId="19B95EA2" w:rsidR="00254CCB" w:rsidRPr="00053BE9" w:rsidRDefault="00254CCB" w:rsidP="00254CCB">
      <w:pPr>
        <w:rPr>
          <w:rFonts w:asciiTheme="minorHAnsi" w:hAnsiTheme="minorHAnsi" w:cs="Calibri"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t xml:space="preserve">Prihodi poslovanja iznose </w:t>
      </w:r>
      <w:r w:rsidR="00172118">
        <w:rPr>
          <w:rFonts w:asciiTheme="minorHAnsi" w:hAnsiTheme="minorHAnsi" w:cs="Calibri"/>
          <w:sz w:val="22"/>
          <w:szCs w:val="22"/>
        </w:rPr>
        <w:t>1.</w:t>
      </w:r>
      <w:r w:rsidR="00273772">
        <w:rPr>
          <w:rFonts w:asciiTheme="minorHAnsi" w:hAnsiTheme="minorHAnsi" w:cs="Calibri"/>
          <w:sz w:val="22"/>
          <w:szCs w:val="22"/>
        </w:rPr>
        <w:t>023.098,69</w:t>
      </w:r>
      <w:r w:rsidRPr="00053BE9">
        <w:rPr>
          <w:rFonts w:asciiTheme="minorHAnsi" w:hAnsiTheme="minorHAnsi" w:cs="Calibri"/>
          <w:sz w:val="22"/>
          <w:szCs w:val="22"/>
        </w:rPr>
        <w:t xml:space="preserve"> eura što je </w:t>
      </w:r>
      <w:r w:rsidR="00273772">
        <w:rPr>
          <w:rFonts w:asciiTheme="minorHAnsi" w:hAnsiTheme="minorHAnsi" w:cs="Calibri"/>
          <w:sz w:val="22"/>
          <w:szCs w:val="22"/>
        </w:rPr>
        <w:t>33,89</w:t>
      </w:r>
      <w:r w:rsidR="00E66E80">
        <w:rPr>
          <w:rFonts w:asciiTheme="minorHAnsi" w:hAnsiTheme="minorHAnsi" w:cs="Calibri"/>
          <w:sz w:val="22"/>
          <w:szCs w:val="22"/>
        </w:rPr>
        <w:t xml:space="preserve"> </w:t>
      </w:r>
      <w:r w:rsidRPr="00053BE9">
        <w:rPr>
          <w:rFonts w:asciiTheme="minorHAnsi" w:hAnsiTheme="minorHAnsi" w:cs="Calibri"/>
          <w:sz w:val="22"/>
          <w:szCs w:val="22"/>
        </w:rPr>
        <w:t xml:space="preserve">% u odnosu na financijski plan. Iz proračuna grada za redovno poslovanje isplaćeno je </w:t>
      </w:r>
      <w:r w:rsidR="00273772">
        <w:rPr>
          <w:rFonts w:asciiTheme="minorHAnsi" w:hAnsiTheme="minorHAnsi" w:cs="Calibri"/>
          <w:sz w:val="22"/>
          <w:szCs w:val="22"/>
        </w:rPr>
        <w:t xml:space="preserve">139.395,35 </w:t>
      </w:r>
      <w:r w:rsidRPr="00053BE9">
        <w:rPr>
          <w:rFonts w:asciiTheme="minorHAnsi" w:hAnsiTheme="minorHAnsi" w:cs="Calibri"/>
          <w:sz w:val="22"/>
          <w:szCs w:val="22"/>
        </w:rPr>
        <w:t xml:space="preserve">eura, </w:t>
      </w:r>
      <w:r w:rsidR="00273772">
        <w:rPr>
          <w:rFonts w:asciiTheme="minorHAnsi" w:hAnsiTheme="minorHAnsi" w:cs="Calibri"/>
          <w:sz w:val="22"/>
          <w:szCs w:val="22"/>
        </w:rPr>
        <w:t>,</w:t>
      </w:r>
      <w:r w:rsidR="00846233">
        <w:rPr>
          <w:rFonts w:asciiTheme="minorHAnsi" w:hAnsiTheme="minorHAnsi" w:cs="Calibri"/>
          <w:sz w:val="22"/>
          <w:szCs w:val="22"/>
        </w:rPr>
        <w:t xml:space="preserve">te za EU projekte </w:t>
      </w:r>
      <w:r w:rsidR="00273772">
        <w:rPr>
          <w:rFonts w:asciiTheme="minorHAnsi" w:hAnsiTheme="minorHAnsi" w:cs="Calibri"/>
          <w:sz w:val="22"/>
          <w:szCs w:val="22"/>
        </w:rPr>
        <w:t>25.769,38</w:t>
      </w:r>
      <w:r w:rsidR="00846233">
        <w:rPr>
          <w:rFonts w:asciiTheme="minorHAnsi" w:hAnsiTheme="minorHAnsi" w:cs="Calibri"/>
          <w:sz w:val="22"/>
          <w:szCs w:val="22"/>
        </w:rPr>
        <w:t xml:space="preserve"> eura.</w:t>
      </w:r>
      <w:r w:rsidRPr="00053BE9">
        <w:rPr>
          <w:rFonts w:asciiTheme="minorHAnsi" w:hAnsiTheme="minorHAnsi" w:cs="Calibri"/>
          <w:sz w:val="22"/>
          <w:szCs w:val="22"/>
        </w:rPr>
        <w:t xml:space="preserve"> </w:t>
      </w:r>
      <w:r w:rsidR="00273772">
        <w:rPr>
          <w:rFonts w:asciiTheme="minorHAnsi" w:hAnsiTheme="minorHAnsi" w:cs="Calibri"/>
          <w:sz w:val="22"/>
          <w:szCs w:val="22"/>
        </w:rPr>
        <w:t>U</w:t>
      </w:r>
      <w:r w:rsidRPr="00053BE9">
        <w:rPr>
          <w:rFonts w:asciiTheme="minorHAnsi" w:hAnsiTheme="minorHAnsi" w:cs="Calibri"/>
          <w:sz w:val="22"/>
          <w:szCs w:val="22"/>
        </w:rPr>
        <w:t>kupan rezultat poslovanja</w:t>
      </w:r>
      <w:r w:rsidR="00273772">
        <w:rPr>
          <w:rFonts w:asciiTheme="minorHAnsi" w:hAnsiTheme="minorHAnsi" w:cs="Calibri"/>
          <w:sz w:val="22"/>
          <w:szCs w:val="22"/>
        </w:rPr>
        <w:t xml:space="preserve"> na datum 30.06.2026</w:t>
      </w:r>
      <w:r w:rsidRPr="00053BE9">
        <w:rPr>
          <w:rFonts w:asciiTheme="minorHAnsi" w:hAnsiTheme="minorHAnsi" w:cs="Calibri"/>
          <w:sz w:val="22"/>
          <w:szCs w:val="22"/>
        </w:rPr>
        <w:t xml:space="preserve"> iznosi </w:t>
      </w:r>
      <w:r w:rsidR="009F604A">
        <w:rPr>
          <w:rFonts w:asciiTheme="minorHAnsi" w:hAnsiTheme="minorHAnsi" w:cs="Calibri"/>
          <w:sz w:val="22"/>
          <w:szCs w:val="22"/>
        </w:rPr>
        <w:t>115.425,78</w:t>
      </w:r>
      <w:r w:rsidRPr="00053BE9">
        <w:rPr>
          <w:rFonts w:asciiTheme="minorHAnsi" w:hAnsiTheme="minorHAnsi" w:cs="Calibri"/>
          <w:sz w:val="22"/>
          <w:szCs w:val="22"/>
        </w:rPr>
        <w:t xml:space="preserve"> eura. </w:t>
      </w:r>
    </w:p>
    <w:p w14:paraId="787E3161" w14:textId="6BE66752" w:rsidR="00EC6C04" w:rsidRPr="00053BE9" w:rsidRDefault="00EC6C04" w:rsidP="00EC6C04">
      <w:pPr>
        <w:jc w:val="both"/>
        <w:rPr>
          <w:rFonts w:asciiTheme="minorHAnsi" w:hAnsiTheme="minorHAnsi" w:cs="Calibri"/>
          <w:sz w:val="22"/>
          <w:szCs w:val="22"/>
        </w:rPr>
      </w:pPr>
    </w:p>
    <w:p w14:paraId="43B869AE" w14:textId="7271EA58" w:rsidR="00EC6C04" w:rsidRDefault="00273772" w:rsidP="00EC6C04">
      <w:pPr>
        <w:rPr>
          <w:rFonts w:asciiTheme="minorHAnsi" w:hAnsiTheme="minorHAnsi"/>
          <w:sz w:val="22"/>
          <w:szCs w:val="22"/>
        </w:rPr>
      </w:pPr>
      <w:r w:rsidRPr="00273772">
        <w:rPr>
          <w:rFonts w:asciiTheme="minorHAnsi" w:hAnsiTheme="minorHAnsi"/>
          <w:sz w:val="22"/>
          <w:szCs w:val="22"/>
        </w:rPr>
        <w:t xml:space="preserve">U Financijskom planu planiran je manjak u iznosu od </w:t>
      </w:r>
      <w:r w:rsidR="009F604A">
        <w:rPr>
          <w:rStyle w:val="Naglaeno"/>
          <w:rFonts w:asciiTheme="minorHAnsi" w:eastAsiaTheme="majorEastAsia" w:hAnsiTheme="minorHAnsi"/>
          <w:b w:val="0"/>
          <w:sz w:val="22"/>
          <w:szCs w:val="22"/>
        </w:rPr>
        <w:t xml:space="preserve">123.434,32 </w:t>
      </w:r>
      <w:r w:rsidRPr="009F604A">
        <w:rPr>
          <w:rStyle w:val="Naglaeno"/>
          <w:rFonts w:asciiTheme="minorHAnsi" w:eastAsiaTheme="majorEastAsia" w:hAnsiTheme="minorHAnsi"/>
          <w:b w:val="0"/>
          <w:sz w:val="22"/>
          <w:szCs w:val="22"/>
        </w:rPr>
        <w:t xml:space="preserve"> </w:t>
      </w:r>
      <w:r w:rsidRPr="009F604A">
        <w:rPr>
          <w:rStyle w:val="Naglaeno"/>
          <w:rFonts w:asciiTheme="minorHAnsi" w:eastAsiaTheme="majorEastAsia" w:hAnsiTheme="minorHAnsi"/>
          <w:b w:val="0"/>
          <w:sz w:val="22"/>
          <w:szCs w:val="22"/>
        </w:rPr>
        <w:t>eura</w:t>
      </w:r>
      <w:r w:rsidR="009F604A">
        <w:rPr>
          <w:rStyle w:val="Naglaeno"/>
          <w:rFonts w:asciiTheme="minorHAnsi" w:eastAsiaTheme="majorEastAsia" w:hAnsiTheme="minorHAnsi"/>
          <w:b w:val="0"/>
          <w:sz w:val="22"/>
          <w:szCs w:val="22"/>
        </w:rPr>
        <w:t xml:space="preserve"> , a ostvaren je manjak od 115.425,78 eura</w:t>
      </w:r>
      <w:r w:rsidRPr="00273772">
        <w:rPr>
          <w:rFonts w:asciiTheme="minorHAnsi" w:hAnsiTheme="minorHAnsi"/>
          <w:sz w:val="22"/>
          <w:szCs w:val="22"/>
        </w:rPr>
        <w:t>. Manjak je planiran zbog evidentiranja rashoda za plaće za tekuće razdoblje, koji su knjiženi u skladu s propisanim računovodstvenim načelima, što utječe na iskazani rezultat poslovanja. Navedeni manjak predstavlja računovodstveni učinak knjiženja plaća za tekuće razdoblje te ne odražava stvarni manjak novčanih sredstava.</w:t>
      </w:r>
    </w:p>
    <w:p w14:paraId="0627C8DC" w14:textId="77777777" w:rsidR="00273772" w:rsidRPr="00273772" w:rsidRDefault="00273772" w:rsidP="00EC6C04">
      <w:pPr>
        <w:rPr>
          <w:rFonts w:asciiTheme="minorHAnsi" w:hAnsiTheme="minorHAnsi" w:cs="Calibri"/>
          <w:sz w:val="22"/>
          <w:szCs w:val="22"/>
        </w:rPr>
      </w:pPr>
    </w:p>
    <w:p w14:paraId="14BB1101" w14:textId="21617FD0" w:rsidR="00EC6C04" w:rsidRDefault="00EC6C04" w:rsidP="00EC6C04">
      <w:pPr>
        <w:rPr>
          <w:rFonts w:asciiTheme="minorHAnsi" w:hAnsiTheme="minorHAnsi" w:cs="Calibri"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t>Nakon evidentiranja svih poslovnih promjena  te izvrše</w:t>
      </w:r>
      <w:r w:rsidR="00273772">
        <w:rPr>
          <w:rFonts w:asciiTheme="minorHAnsi" w:hAnsiTheme="minorHAnsi" w:cs="Calibri"/>
          <w:sz w:val="22"/>
          <w:szCs w:val="22"/>
        </w:rPr>
        <w:t>ne korekcije rezultata na dan 30. 06. 2026</w:t>
      </w:r>
      <w:r w:rsidRPr="00053BE9">
        <w:rPr>
          <w:rFonts w:asciiTheme="minorHAnsi" w:hAnsiTheme="minorHAnsi" w:cs="Calibri"/>
          <w:sz w:val="22"/>
          <w:szCs w:val="22"/>
        </w:rPr>
        <w:t xml:space="preserve">. ostvaren je </w:t>
      </w:r>
      <w:r w:rsidR="00172118">
        <w:rPr>
          <w:rFonts w:asciiTheme="minorHAnsi" w:hAnsiTheme="minorHAnsi" w:cs="Calibri"/>
          <w:sz w:val="22"/>
          <w:szCs w:val="22"/>
        </w:rPr>
        <w:t>manjak</w:t>
      </w:r>
      <w:r w:rsidRPr="00053BE9">
        <w:rPr>
          <w:rFonts w:asciiTheme="minorHAnsi" w:hAnsiTheme="minorHAnsi" w:cs="Calibri"/>
          <w:sz w:val="22"/>
          <w:szCs w:val="22"/>
        </w:rPr>
        <w:t xml:space="preserve"> prihoda poslovanja u iznosu </w:t>
      </w:r>
      <w:r w:rsidR="0027645B">
        <w:rPr>
          <w:rFonts w:asciiTheme="minorHAnsi" w:hAnsiTheme="minorHAnsi" w:cs="Calibri"/>
          <w:sz w:val="22"/>
          <w:szCs w:val="22"/>
        </w:rPr>
        <w:t xml:space="preserve">od </w:t>
      </w:r>
      <w:r w:rsidR="00273772">
        <w:rPr>
          <w:rFonts w:asciiTheme="minorHAnsi" w:hAnsiTheme="minorHAnsi" w:cs="Calibri"/>
          <w:sz w:val="22"/>
          <w:szCs w:val="22"/>
        </w:rPr>
        <w:t xml:space="preserve">115.425,78 </w:t>
      </w:r>
      <w:r w:rsidRPr="00053BE9">
        <w:rPr>
          <w:rFonts w:asciiTheme="minorHAnsi" w:hAnsiTheme="minorHAnsi" w:cs="Calibri"/>
          <w:sz w:val="22"/>
          <w:szCs w:val="22"/>
        </w:rPr>
        <w:t xml:space="preserve"> eura</w:t>
      </w:r>
      <w:r w:rsidR="0027645B">
        <w:rPr>
          <w:rFonts w:asciiTheme="minorHAnsi" w:hAnsiTheme="minorHAnsi" w:cs="Calibri"/>
          <w:sz w:val="22"/>
          <w:szCs w:val="22"/>
        </w:rPr>
        <w:t>.</w:t>
      </w:r>
    </w:p>
    <w:p w14:paraId="1F77AE5F" w14:textId="77777777" w:rsidR="00EC6C04" w:rsidRPr="00053BE9" w:rsidRDefault="00EC6C04" w:rsidP="00EC6C04">
      <w:pPr>
        <w:pStyle w:val="Odlomakpopisa"/>
        <w:rPr>
          <w:rFonts w:asciiTheme="minorHAnsi" w:hAnsiTheme="minorHAnsi" w:cs="Calibri"/>
          <w:sz w:val="22"/>
          <w:szCs w:val="22"/>
        </w:rPr>
      </w:pPr>
    </w:p>
    <w:p w14:paraId="4D692B15" w14:textId="77777777" w:rsidR="00EC6C04" w:rsidRPr="00053BE9" w:rsidRDefault="00EC6C04" w:rsidP="00EC6C04">
      <w:pPr>
        <w:pStyle w:val="Odlomakpopisa"/>
        <w:rPr>
          <w:rFonts w:asciiTheme="minorHAnsi" w:hAnsiTheme="minorHAnsi" w:cs="Calibri"/>
          <w:sz w:val="22"/>
          <w:szCs w:val="22"/>
        </w:rPr>
      </w:pPr>
    </w:p>
    <w:p w14:paraId="56A6A3C9" w14:textId="77777777" w:rsidR="00EC6C04" w:rsidRPr="00053BE9" w:rsidRDefault="00EC6C04" w:rsidP="00EC6C04">
      <w:pPr>
        <w:pStyle w:val="Odlomakpopisa"/>
        <w:rPr>
          <w:rFonts w:asciiTheme="minorHAnsi" w:hAnsiTheme="minorHAnsi" w:cs="Calibri"/>
          <w:sz w:val="22"/>
          <w:szCs w:val="22"/>
        </w:rPr>
      </w:pPr>
    </w:p>
    <w:p w14:paraId="51E64A15" w14:textId="77777777" w:rsidR="00EC6C04" w:rsidRPr="00053BE9" w:rsidRDefault="00EC6C04" w:rsidP="00EC6C04">
      <w:pPr>
        <w:rPr>
          <w:rFonts w:asciiTheme="minorHAnsi" w:hAnsiTheme="minorHAnsi" w:cs="Calibri"/>
          <w:sz w:val="22"/>
          <w:szCs w:val="22"/>
        </w:rPr>
      </w:pPr>
    </w:p>
    <w:p w14:paraId="0AB4EF55" w14:textId="77777777" w:rsidR="00EC6C04" w:rsidRPr="00053BE9" w:rsidRDefault="00EC6C04" w:rsidP="00EC6C04">
      <w:pPr>
        <w:rPr>
          <w:rFonts w:asciiTheme="minorHAnsi" w:hAnsiTheme="minorHAnsi" w:cs="Calibri"/>
          <w:b/>
          <w:sz w:val="22"/>
          <w:szCs w:val="22"/>
        </w:rPr>
      </w:pPr>
      <w:r w:rsidRPr="00053BE9">
        <w:rPr>
          <w:rFonts w:asciiTheme="minorHAnsi" w:hAnsiTheme="minorHAnsi" w:cs="Calibri"/>
          <w:b/>
          <w:sz w:val="22"/>
          <w:szCs w:val="22"/>
        </w:rPr>
        <w:t>B)  Sažetak računa financiranja</w:t>
      </w:r>
    </w:p>
    <w:p w14:paraId="5A4E5257" w14:textId="77777777" w:rsidR="00EC6C04" w:rsidRPr="00053BE9" w:rsidRDefault="00EC6C04" w:rsidP="00EC6C04">
      <w:pPr>
        <w:rPr>
          <w:rFonts w:asciiTheme="minorHAnsi" w:hAnsiTheme="minorHAnsi" w:cs="Calibri"/>
          <w:b/>
          <w:sz w:val="22"/>
          <w:szCs w:val="22"/>
        </w:rPr>
      </w:pPr>
    </w:p>
    <w:p w14:paraId="09B9B1DE" w14:textId="77777777" w:rsidR="00EC6C04" w:rsidRPr="00053BE9" w:rsidRDefault="00EC6C04" w:rsidP="00EC6C04">
      <w:pPr>
        <w:rPr>
          <w:rFonts w:asciiTheme="minorHAnsi" w:hAnsiTheme="minorHAnsi" w:cs="Calibri"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t>Škola nema zaduživanja te u tom dijelu nema podataka</w:t>
      </w:r>
    </w:p>
    <w:p w14:paraId="33E95875" w14:textId="77777777" w:rsidR="00EC6C04" w:rsidRPr="00053BE9" w:rsidRDefault="00EC6C04" w:rsidP="00EC6C04">
      <w:pPr>
        <w:rPr>
          <w:rFonts w:asciiTheme="minorHAnsi" w:hAnsiTheme="minorHAnsi"/>
          <w:sz w:val="22"/>
          <w:szCs w:val="22"/>
        </w:rPr>
      </w:pPr>
    </w:p>
    <w:p w14:paraId="19F34CEF" w14:textId="77777777" w:rsidR="00EC6C04" w:rsidRPr="00053BE9" w:rsidRDefault="00EC6C04" w:rsidP="00EC6C04">
      <w:pPr>
        <w:rPr>
          <w:rFonts w:asciiTheme="minorHAnsi" w:hAnsiTheme="minorHAnsi" w:cs="Calibri"/>
          <w:b/>
          <w:sz w:val="22"/>
          <w:szCs w:val="22"/>
        </w:rPr>
      </w:pPr>
      <w:r w:rsidRPr="00053BE9">
        <w:rPr>
          <w:rFonts w:asciiTheme="minorHAnsi" w:hAnsiTheme="minorHAnsi" w:cs="Calibri"/>
          <w:b/>
          <w:sz w:val="22"/>
          <w:szCs w:val="22"/>
        </w:rPr>
        <w:t>C) RAČUN PRIHODA  I RASHODA PO EKONOMSKOJ KLASIFIKACIJI</w:t>
      </w:r>
    </w:p>
    <w:p w14:paraId="25DB2ACB" w14:textId="77777777" w:rsidR="00EC6C04" w:rsidRPr="00053BE9" w:rsidRDefault="00EC6C04" w:rsidP="00EC6C04">
      <w:pPr>
        <w:rPr>
          <w:rFonts w:asciiTheme="minorHAnsi" w:hAnsiTheme="minorHAnsi"/>
          <w:sz w:val="22"/>
          <w:szCs w:val="22"/>
        </w:rPr>
      </w:pPr>
    </w:p>
    <w:p w14:paraId="64056989" w14:textId="28D20FAB" w:rsidR="00EC6C04" w:rsidRPr="00053BE9" w:rsidRDefault="00EC6C04" w:rsidP="00EC6C04">
      <w:pPr>
        <w:rPr>
          <w:rFonts w:asciiTheme="minorHAnsi" w:hAnsiTheme="minorHAnsi" w:cs="Calibri"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t xml:space="preserve">Ukupni prihodi poslovanja iznose </w:t>
      </w:r>
      <w:r w:rsidR="00172118">
        <w:rPr>
          <w:rFonts w:asciiTheme="minorHAnsi" w:hAnsiTheme="minorHAnsi" w:cs="Calibri"/>
          <w:sz w:val="22"/>
          <w:szCs w:val="22"/>
        </w:rPr>
        <w:t>1</w:t>
      </w:r>
      <w:r w:rsidR="00E2567D">
        <w:rPr>
          <w:rFonts w:asciiTheme="minorHAnsi" w:hAnsiTheme="minorHAnsi" w:cs="Calibri"/>
          <w:sz w:val="22"/>
          <w:szCs w:val="22"/>
        </w:rPr>
        <w:t>.023.098,69</w:t>
      </w:r>
      <w:r w:rsidRPr="00053BE9">
        <w:rPr>
          <w:rFonts w:asciiTheme="minorHAnsi" w:hAnsiTheme="minorHAnsi" w:cs="Calibri"/>
          <w:sz w:val="22"/>
          <w:szCs w:val="22"/>
        </w:rPr>
        <w:t xml:space="preserve"> eura, a sastoje se od:</w:t>
      </w:r>
    </w:p>
    <w:p w14:paraId="3EAEAB06" w14:textId="77777777" w:rsidR="00EC6C04" w:rsidRPr="00053BE9" w:rsidRDefault="00EC6C04" w:rsidP="00EC6C04">
      <w:pPr>
        <w:rPr>
          <w:rFonts w:asciiTheme="minorHAnsi" w:hAnsiTheme="minorHAnsi" w:cs="Calibri"/>
          <w:sz w:val="22"/>
          <w:szCs w:val="22"/>
        </w:rPr>
      </w:pPr>
    </w:p>
    <w:p w14:paraId="4DE3E17E" w14:textId="77777777" w:rsidR="00EC6C04" w:rsidRPr="00053BE9" w:rsidRDefault="00EC6C04" w:rsidP="00EC6C04">
      <w:pPr>
        <w:rPr>
          <w:rFonts w:asciiTheme="minorHAnsi" w:hAnsiTheme="minorHAnsi"/>
          <w:sz w:val="22"/>
          <w:szCs w:val="22"/>
        </w:rPr>
      </w:pPr>
    </w:p>
    <w:p w14:paraId="4B385437" w14:textId="6B4A0599" w:rsidR="008F0FCE" w:rsidRPr="008F0FCE" w:rsidRDefault="00EC6C04" w:rsidP="009B23BA">
      <w:pPr>
        <w:pStyle w:val="Odlomakpopisa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 w:rsidRPr="008F0FCE">
        <w:rPr>
          <w:rFonts w:asciiTheme="minorHAnsi" w:hAnsiTheme="minorHAnsi"/>
          <w:b/>
          <w:sz w:val="22"/>
          <w:szCs w:val="22"/>
        </w:rPr>
        <w:t xml:space="preserve">Podskupina 636 </w:t>
      </w:r>
      <w:r w:rsidRPr="008F0FCE">
        <w:rPr>
          <w:rFonts w:asciiTheme="minorHAnsi" w:hAnsiTheme="minorHAnsi"/>
          <w:sz w:val="22"/>
          <w:szCs w:val="22"/>
        </w:rPr>
        <w:t xml:space="preserve">- prihodi od pomoći iz državnog proračuna i iznosu </w:t>
      </w:r>
      <w:r w:rsidR="00E2567D">
        <w:rPr>
          <w:rFonts w:asciiTheme="minorHAnsi" w:hAnsiTheme="minorHAnsi"/>
          <w:sz w:val="22"/>
          <w:szCs w:val="22"/>
        </w:rPr>
        <w:t>846.663,47</w:t>
      </w:r>
      <w:r w:rsidRPr="008F0FCE">
        <w:rPr>
          <w:rFonts w:asciiTheme="minorHAnsi" w:hAnsiTheme="minorHAnsi"/>
          <w:sz w:val="22"/>
          <w:szCs w:val="22"/>
        </w:rPr>
        <w:t xml:space="preserve"> </w:t>
      </w:r>
      <w:r w:rsidR="008F0FCE">
        <w:rPr>
          <w:rFonts w:asciiTheme="minorHAnsi" w:hAnsiTheme="minorHAnsi"/>
          <w:sz w:val="22"/>
          <w:szCs w:val="22"/>
        </w:rPr>
        <w:t>eura.</w:t>
      </w:r>
      <w:r w:rsidRPr="008F0FCE">
        <w:rPr>
          <w:rFonts w:asciiTheme="minorHAnsi" w:hAnsiTheme="minorHAnsi"/>
          <w:sz w:val="22"/>
          <w:szCs w:val="22"/>
        </w:rPr>
        <w:t xml:space="preserve"> </w:t>
      </w:r>
    </w:p>
    <w:p w14:paraId="6E33FF30" w14:textId="4F17482A" w:rsidR="00EC6C04" w:rsidRPr="008F0FCE" w:rsidRDefault="00EC6C04" w:rsidP="009B23BA">
      <w:pPr>
        <w:pStyle w:val="Odlomakpopisa"/>
        <w:numPr>
          <w:ilvl w:val="0"/>
          <w:numId w:val="2"/>
        </w:numPr>
        <w:rPr>
          <w:rFonts w:asciiTheme="minorHAnsi" w:hAnsiTheme="minorHAnsi" w:cs="Calibri"/>
          <w:sz w:val="22"/>
          <w:szCs w:val="22"/>
        </w:rPr>
      </w:pPr>
      <w:r w:rsidRPr="008F0FCE">
        <w:rPr>
          <w:rFonts w:asciiTheme="minorHAnsi" w:hAnsiTheme="minorHAnsi" w:cs="Calibri"/>
          <w:sz w:val="22"/>
          <w:szCs w:val="22"/>
        </w:rPr>
        <w:t>Prihodi iz državnog proračuna se ostvaruju za:</w:t>
      </w:r>
    </w:p>
    <w:p w14:paraId="5BD1D563" w14:textId="77777777" w:rsidR="00EC6C04" w:rsidRPr="00053BE9" w:rsidRDefault="00EC6C04" w:rsidP="00EC6C04">
      <w:pPr>
        <w:ind w:left="720"/>
        <w:rPr>
          <w:rFonts w:asciiTheme="minorHAnsi" w:hAnsiTheme="minorHAnsi" w:cs="Calibri"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t>- plaće i materijalna prava radnika</w:t>
      </w:r>
    </w:p>
    <w:p w14:paraId="1BF42809" w14:textId="77777777" w:rsidR="00EC6C04" w:rsidRPr="00053BE9" w:rsidRDefault="00EC6C04" w:rsidP="00EC6C04">
      <w:pPr>
        <w:ind w:left="720"/>
        <w:rPr>
          <w:rFonts w:asciiTheme="minorHAnsi" w:hAnsiTheme="minorHAnsi" w:cs="Calibri"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lastRenderedPageBreak/>
        <w:t xml:space="preserve">- prehranu učenika </w:t>
      </w:r>
    </w:p>
    <w:p w14:paraId="00B0986C" w14:textId="4E4853B6" w:rsidR="00EC6C04" w:rsidRPr="00053BE9" w:rsidRDefault="00EC6C04" w:rsidP="00EC6C04">
      <w:pPr>
        <w:ind w:left="720"/>
        <w:rPr>
          <w:rFonts w:asciiTheme="minorHAnsi" w:hAnsiTheme="minorHAnsi" w:cs="Calibri"/>
          <w:b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t>- prihodi za  udžbenike,   rad  ŽSV i nabavu lektire</w:t>
      </w:r>
      <w:r w:rsidR="0016653F" w:rsidRPr="00053BE9">
        <w:rPr>
          <w:rFonts w:asciiTheme="minorHAnsi" w:hAnsiTheme="minorHAnsi" w:cs="Calibri"/>
          <w:sz w:val="22"/>
          <w:szCs w:val="22"/>
        </w:rPr>
        <w:t xml:space="preserve"> , higijenske </w:t>
      </w:r>
      <w:proofErr w:type="spellStart"/>
      <w:r w:rsidR="0016653F" w:rsidRPr="00053BE9">
        <w:rPr>
          <w:rFonts w:asciiTheme="minorHAnsi" w:hAnsiTheme="minorHAnsi" w:cs="Calibri"/>
          <w:sz w:val="22"/>
          <w:szCs w:val="22"/>
        </w:rPr>
        <w:t>potrepštine</w:t>
      </w:r>
      <w:r w:rsidR="001521EB">
        <w:rPr>
          <w:rFonts w:asciiTheme="minorHAnsi" w:hAnsiTheme="minorHAnsi" w:cs="Calibri"/>
          <w:sz w:val="22"/>
          <w:szCs w:val="22"/>
        </w:rPr>
        <w:t>,pedagoška</w:t>
      </w:r>
      <w:proofErr w:type="spellEnd"/>
      <w:r w:rsidR="001521EB">
        <w:rPr>
          <w:rFonts w:asciiTheme="minorHAnsi" w:hAnsiTheme="minorHAnsi" w:cs="Calibri"/>
          <w:sz w:val="22"/>
          <w:szCs w:val="22"/>
        </w:rPr>
        <w:t xml:space="preserve"> sredstva -MZO</w:t>
      </w:r>
    </w:p>
    <w:p w14:paraId="7100C1F3" w14:textId="77777777" w:rsidR="0016653F" w:rsidRPr="00053BE9" w:rsidRDefault="0016653F" w:rsidP="0016653F">
      <w:pPr>
        <w:pStyle w:val="Odlomakpopisa"/>
        <w:rPr>
          <w:rFonts w:asciiTheme="minorHAnsi" w:hAnsiTheme="minorHAnsi"/>
          <w:sz w:val="22"/>
          <w:szCs w:val="22"/>
        </w:rPr>
      </w:pPr>
    </w:p>
    <w:p w14:paraId="7CDDC0C4" w14:textId="26C008BB" w:rsidR="00EC6C04" w:rsidRDefault="00EC6C04" w:rsidP="00EC6C04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>Odjeljak 639</w:t>
      </w:r>
      <w:r w:rsidRPr="00053BE9">
        <w:rPr>
          <w:rFonts w:asciiTheme="minorHAnsi" w:hAnsiTheme="minorHAnsi"/>
          <w:sz w:val="22"/>
          <w:szCs w:val="22"/>
        </w:rPr>
        <w:t xml:space="preserve"> - prijenosi između  proračunskih korisnika –</w:t>
      </w:r>
      <w:r w:rsidR="0016653F" w:rsidRPr="00053BE9">
        <w:rPr>
          <w:rFonts w:asciiTheme="minorHAnsi" w:hAnsiTheme="minorHAnsi"/>
          <w:sz w:val="22"/>
          <w:szCs w:val="22"/>
        </w:rPr>
        <w:t xml:space="preserve"> u iznosi od </w:t>
      </w:r>
      <w:r w:rsidR="0032231D">
        <w:rPr>
          <w:rFonts w:asciiTheme="minorHAnsi" w:hAnsiTheme="minorHAnsi"/>
          <w:sz w:val="22"/>
          <w:szCs w:val="22"/>
        </w:rPr>
        <w:t>25.768,38</w:t>
      </w:r>
      <w:r w:rsidR="0016653F" w:rsidRPr="00053BE9">
        <w:rPr>
          <w:rFonts w:asciiTheme="minorHAnsi" w:hAnsiTheme="minorHAnsi"/>
          <w:sz w:val="22"/>
          <w:szCs w:val="22"/>
        </w:rPr>
        <w:t xml:space="preserve"> </w:t>
      </w:r>
      <w:r w:rsidRPr="00053BE9">
        <w:rPr>
          <w:rFonts w:asciiTheme="minorHAnsi" w:hAnsiTheme="minorHAnsi"/>
          <w:sz w:val="22"/>
          <w:szCs w:val="22"/>
        </w:rPr>
        <w:t xml:space="preserve"> ostvareni su prihodi od  Grada Čakovca za financiranje  projekta po i prihodi za pomoćnike u nastavi</w:t>
      </w:r>
      <w:r w:rsidR="0016653F" w:rsidRPr="00053BE9">
        <w:rPr>
          <w:rFonts w:asciiTheme="minorHAnsi" w:hAnsiTheme="minorHAnsi"/>
          <w:sz w:val="22"/>
          <w:szCs w:val="22"/>
        </w:rPr>
        <w:t xml:space="preserve">. Iznos je  u okvirima planiranog, </w:t>
      </w:r>
      <w:r w:rsidRPr="00053BE9">
        <w:rPr>
          <w:rFonts w:asciiTheme="minorHAnsi" w:hAnsiTheme="minorHAnsi"/>
          <w:sz w:val="22"/>
          <w:szCs w:val="22"/>
        </w:rPr>
        <w:t xml:space="preserve"> a</w:t>
      </w:r>
      <w:r w:rsidR="0016653F" w:rsidRPr="00053BE9">
        <w:rPr>
          <w:rFonts w:asciiTheme="minorHAnsi" w:hAnsiTheme="minorHAnsi"/>
          <w:sz w:val="22"/>
          <w:szCs w:val="22"/>
        </w:rPr>
        <w:t xml:space="preserve"> od </w:t>
      </w:r>
      <w:r w:rsidRPr="00053BE9">
        <w:rPr>
          <w:rFonts w:asciiTheme="minorHAnsi" w:hAnsiTheme="minorHAnsi"/>
          <w:sz w:val="22"/>
          <w:szCs w:val="22"/>
        </w:rPr>
        <w:t xml:space="preserve"> 2024. godine na tom računu iskazujemo sredstva primljena za pomoćnike u nastavi.</w:t>
      </w:r>
    </w:p>
    <w:p w14:paraId="2DA1A088" w14:textId="77777777" w:rsidR="0032231D" w:rsidRPr="00053BE9" w:rsidRDefault="0032231D" w:rsidP="0032231D">
      <w:pPr>
        <w:pStyle w:val="Odlomakpopisa"/>
        <w:rPr>
          <w:rFonts w:asciiTheme="minorHAnsi" w:hAnsiTheme="minorHAnsi"/>
          <w:sz w:val="22"/>
          <w:szCs w:val="22"/>
        </w:rPr>
      </w:pPr>
    </w:p>
    <w:p w14:paraId="74962094" w14:textId="40328D42" w:rsidR="0049686D" w:rsidRDefault="00EC6C04" w:rsidP="00AF1246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32231D">
        <w:rPr>
          <w:rFonts w:asciiTheme="minorHAnsi" w:hAnsiTheme="minorHAnsi"/>
          <w:b/>
          <w:sz w:val="22"/>
          <w:szCs w:val="22"/>
        </w:rPr>
        <w:t>Odjeljak 6526</w:t>
      </w:r>
      <w:r w:rsidRPr="0032231D">
        <w:rPr>
          <w:rFonts w:asciiTheme="minorHAnsi" w:hAnsiTheme="minorHAnsi"/>
          <w:sz w:val="22"/>
          <w:szCs w:val="22"/>
        </w:rPr>
        <w:t xml:space="preserve"> - Prihodi po posebnim propisima odnosno namjenski prihodi </w:t>
      </w:r>
      <w:r w:rsidR="0016653F" w:rsidRPr="0032231D">
        <w:rPr>
          <w:rFonts w:asciiTheme="minorHAnsi" w:hAnsiTheme="minorHAnsi"/>
          <w:sz w:val="22"/>
          <w:szCs w:val="22"/>
        </w:rPr>
        <w:t xml:space="preserve">i iznosu od </w:t>
      </w:r>
      <w:r w:rsidR="0032231D" w:rsidRPr="0032231D">
        <w:rPr>
          <w:rFonts w:asciiTheme="minorHAnsi" w:hAnsiTheme="minorHAnsi"/>
          <w:sz w:val="22"/>
          <w:szCs w:val="22"/>
        </w:rPr>
        <w:t>31.733,80</w:t>
      </w:r>
      <w:r w:rsidR="0016653F" w:rsidRPr="0032231D">
        <w:rPr>
          <w:rFonts w:asciiTheme="minorHAnsi" w:hAnsiTheme="minorHAnsi"/>
          <w:sz w:val="22"/>
          <w:szCs w:val="22"/>
        </w:rPr>
        <w:t xml:space="preserve">  što je manje </w:t>
      </w:r>
      <w:r w:rsidRPr="0032231D">
        <w:rPr>
          <w:rFonts w:asciiTheme="minorHAnsi" w:hAnsiTheme="minorHAnsi"/>
          <w:sz w:val="22"/>
          <w:szCs w:val="22"/>
        </w:rPr>
        <w:t xml:space="preserve"> u odnosu na planirano. Namjens</w:t>
      </w:r>
      <w:r w:rsidR="0032231D" w:rsidRPr="0032231D">
        <w:rPr>
          <w:rFonts w:asciiTheme="minorHAnsi" w:hAnsiTheme="minorHAnsi"/>
          <w:sz w:val="22"/>
          <w:szCs w:val="22"/>
        </w:rPr>
        <w:t xml:space="preserve">ki prihodi se odnose se na </w:t>
      </w:r>
      <w:r w:rsidRPr="0032231D">
        <w:rPr>
          <w:rFonts w:asciiTheme="minorHAnsi" w:hAnsiTheme="minorHAnsi"/>
          <w:sz w:val="22"/>
          <w:szCs w:val="22"/>
        </w:rPr>
        <w:t>sufinanciranje produženog bor</w:t>
      </w:r>
      <w:r w:rsidR="0032231D">
        <w:rPr>
          <w:rFonts w:asciiTheme="minorHAnsi" w:hAnsiTheme="minorHAnsi"/>
          <w:sz w:val="22"/>
          <w:szCs w:val="22"/>
        </w:rPr>
        <w:t>avka od strane roditelja.</w:t>
      </w:r>
    </w:p>
    <w:p w14:paraId="40E18F1B" w14:textId="77777777" w:rsidR="0032231D" w:rsidRPr="0032231D" w:rsidRDefault="0032231D" w:rsidP="0032231D">
      <w:pPr>
        <w:pStyle w:val="Odlomakpopisa"/>
        <w:rPr>
          <w:rFonts w:asciiTheme="minorHAnsi" w:hAnsiTheme="minorHAnsi"/>
          <w:sz w:val="22"/>
          <w:szCs w:val="22"/>
        </w:rPr>
      </w:pPr>
    </w:p>
    <w:p w14:paraId="6E620187" w14:textId="77777777" w:rsidR="0032231D" w:rsidRPr="0032231D" w:rsidRDefault="0032231D" w:rsidP="0032231D">
      <w:pPr>
        <w:rPr>
          <w:rFonts w:asciiTheme="minorHAnsi" w:hAnsiTheme="minorHAnsi"/>
          <w:sz w:val="22"/>
          <w:szCs w:val="22"/>
        </w:rPr>
      </w:pPr>
    </w:p>
    <w:p w14:paraId="3B5C2536" w14:textId="3C7EADF1" w:rsidR="0049686D" w:rsidRPr="00053BE9" w:rsidRDefault="00EC6C04" w:rsidP="000F3E62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 xml:space="preserve">Odjeljak 661 </w:t>
      </w:r>
      <w:r w:rsidRPr="00053BE9">
        <w:rPr>
          <w:rFonts w:asciiTheme="minorHAnsi" w:hAnsiTheme="minorHAnsi"/>
          <w:sz w:val="22"/>
          <w:szCs w:val="22"/>
        </w:rPr>
        <w:t xml:space="preserve">Vlastiti prihodi su ostvareni od prodaje starog papira, iznajmljivanjem dvorane i uplate radnika za prehranu. Prihodi su </w:t>
      </w:r>
      <w:r w:rsidR="0049686D" w:rsidRPr="00053BE9">
        <w:rPr>
          <w:rFonts w:asciiTheme="minorHAnsi" w:hAnsiTheme="minorHAnsi"/>
          <w:sz w:val="22"/>
          <w:szCs w:val="22"/>
        </w:rPr>
        <w:t xml:space="preserve">manji </w:t>
      </w:r>
      <w:r w:rsidRPr="00053BE9">
        <w:rPr>
          <w:rFonts w:asciiTheme="minorHAnsi" w:hAnsiTheme="minorHAnsi"/>
          <w:sz w:val="22"/>
          <w:szCs w:val="22"/>
        </w:rPr>
        <w:t>u odnosu na</w:t>
      </w:r>
      <w:r w:rsidR="0049686D" w:rsidRPr="00053BE9">
        <w:rPr>
          <w:rFonts w:asciiTheme="minorHAnsi" w:hAnsiTheme="minorHAnsi"/>
          <w:sz w:val="22"/>
          <w:szCs w:val="22"/>
        </w:rPr>
        <w:t xml:space="preserve"> planirano.</w:t>
      </w:r>
    </w:p>
    <w:p w14:paraId="04740493" w14:textId="4B0A09AE" w:rsidR="00EC6C04" w:rsidRPr="00053BE9" w:rsidRDefault="00EC6C04" w:rsidP="0049686D">
      <w:pPr>
        <w:rPr>
          <w:rFonts w:asciiTheme="minorHAnsi" w:hAnsiTheme="minorHAnsi"/>
          <w:sz w:val="22"/>
          <w:szCs w:val="22"/>
        </w:rPr>
      </w:pPr>
    </w:p>
    <w:p w14:paraId="787E6888" w14:textId="434D44F7" w:rsidR="0032231D" w:rsidRPr="00053BE9" w:rsidRDefault="00EC6C04" w:rsidP="0032231D">
      <w:pPr>
        <w:pStyle w:val="Odlomakpopisa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32231D">
        <w:rPr>
          <w:rFonts w:asciiTheme="minorHAnsi" w:hAnsiTheme="minorHAnsi"/>
          <w:b/>
          <w:sz w:val="22"/>
          <w:szCs w:val="22"/>
        </w:rPr>
        <w:t>Odjeljak 671</w:t>
      </w:r>
      <w:r w:rsidRPr="0032231D">
        <w:rPr>
          <w:rFonts w:asciiTheme="minorHAnsi" w:hAnsiTheme="minorHAnsi"/>
          <w:sz w:val="22"/>
          <w:szCs w:val="22"/>
        </w:rPr>
        <w:t xml:space="preserve"> iskazani su prihodi iz nadležnog proračuna odnosno  Grada Čakovca. </w:t>
      </w:r>
      <w:r w:rsidR="0032231D" w:rsidRPr="00053BE9">
        <w:rPr>
          <w:rFonts w:asciiTheme="minorHAnsi" w:hAnsiTheme="minorHAnsi"/>
          <w:sz w:val="22"/>
          <w:szCs w:val="22"/>
        </w:rPr>
        <w:t xml:space="preserve">Prihodi  su </w:t>
      </w:r>
      <w:r w:rsidR="0032231D">
        <w:rPr>
          <w:rFonts w:asciiTheme="minorHAnsi" w:hAnsiTheme="minorHAnsi"/>
          <w:sz w:val="22"/>
          <w:szCs w:val="22"/>
        </w:rPr>
        <w:t>50,51</w:t>
      </w:r>
      <w:r w:rsidR="0032231D" w:rsidRPr="00053BE9">
        <w:rPr>
          <w:rFonts w:asciiTheme="minorHAnsi" w:hAnsiTheme="minorHAnsi"/>
          <w:sz w:val="22"/>
          <w:szCs w:val="22"/>
        </w:rPr>
        <w:t xml:space="preserve"> % veći u odnosu na o</w:t>
      </w:r>
      <w:r w:rsidR="0032231D">
        <w:rPr>
          <w:rFonts w:asciiTheme="minorHAnsi" w:hAnsiTheme="minorHAnsi"/>
          <w:sz w:val="22"/>
          <w:szCs w:val="22"/>
        </w:rPr>
        <w:t>stvareno prethodne godine, a 45,46</w:t>
      </w:r>
      <w:r w:rsidR="0032231D" w:rsidRPr="00053BE9">
        <w:rPr>
          <w:rFonts w:asciiTheme="minorHAnsi" w:hAnsiTheme="minorHAnsi"/>
          <w:sz w:val="22"/>
          <w:szCs w:val="22"/>
        </w:rPr>
        <w:t xml:space="preserve"> %  </w:t>
      </w:r>
      <w:r w:rsidR="0032231D">
        <w:rPr>
          <w:rFonts w:asciiTheme="minorHAnsi" w:hAnsiTheme="minorHAnsi"/>
          <w:sz w:val="22"/>
          <w:szCs w:val="22"/>
        </w:rPr>
        <w:t xml:space="preserve">manji </w:t>
      </w:r>
      <w:r w:rsidR="0032231D" w:rsidRPr="00053BE9">
        <w:rPr>
          <w:rFonts w:asciiTheme="minorHAnsi" w:hAnsiTheme="minorHAnsi"/>
          <w:sz w:val="22"/>
          <w:szCs w:val="22"/>
        </w:rPr>
        <w:t xml:space="preserve"> u odnosu na planirano.  Do povećanja je došlo  zbog rasta plaća  zaposlenih u produženom boravku i povećanja iznosa za materijalne rashode.</w:t>
      </w:r>
    </w:p>
    <w:p w14:paraId="4B4417FA" w14:textId="191C949F" w:rsidR="00EC6C04" w:rsidRPr="0032231D" w:rsidRDefault="00EC6C04" w:rsidP="0032231D">
      <w:pPr>
        <w:pStyle w:val="Odlomakpopisa"/>
        <w:rPr>
          <w:rFonts w:asciiTheme="minorHAnsi" w:hAnsiTheme="minorHAnsi"/>
          <w:sz w:val="22"/>
          <w:szCs w:val="22"/>
        </w:rPr>
      </w:pPr>
    </w:p>
    <w:p w14:paraId="0E58A7D7" w14:textId="48B1E469" w:rsidR="00EC6C04" w:rsidRPr="00053BE9" w:rsidRDefault="00EC6C04" w:rsidP="00EC6C04">
      <w:pPr>
        <w:rPr>
          <w:rFonts w:asciiTheme="minorHAnsi" w:hAnsiTheme="minorHAnsi" w:cs="Calibri"/>
          <w:sz w:val="22"/>
          <w:szCs w:val="22"/>
        </w:rPr>
      </w:pPr>
      <w:r w:rsidRPr="00053BE9">
        <w:rPr>
          <w:rFonts w:asciiTheme="minorHAnsi" w:hAnsiTheme="minorHAnsi" w:cs="Calibri"/>
          <w:sz w:val="22"/>
          <w:szCs w:val="22"/>
        </w:rPr>
        <w:t xml:space="preserve">Rashodi poslovanja  su ostvareni </w:t>
      </w:r>
      <w:r w:rsidR="00846233">
        <w:rPr>
          <w:rFonts w:asciiTheme="minorHAnsi" w:hAnsiTheme="minorHAnsi" w:cs="Calibri"/>
          <w:sz w:val="22"/>
          <w:szCs w:val="22"/>
        </w:rPr>
        <w:t xml:space="preserve">u </w:t>
      </w:r>
      <w:r w:rsidRPr="00053BE9">
        <w:rPr>
          <w:rFonts w:asciiTheme="minorHAnsi" w:hAnsiTheme="minorHAnsi" w:cs="Calibri"/>
          <w:sz w:val="22"/>
          <w:szCs w:val="22"/>
        </w:rPr>
        <w:t xml:space="preserve">odnosu na planirane i </w:t>
      </w:r>
      <w:r w:rsidR="00846233">
        <w:rPr>
          <w:rFonts w:asciiTheme="minorHAnsi" w:hAnsiTheme="minorHAnsi" w:cs="Calibri"/>
          <w:sz w:val="22"/>
          <w:szCs w:val="22"/>
        </w:rPr>
        <w:t xml:space="preserve">veći su u  odnosu na prethodnu godinu, </w:t>
      </w:r>
      <w:r w:rsidRPr="00053BE9">
        <w:rPr>
          <w:rFonts w:asciiTheme="minorHAnsi" w:hAnsiTheme="minorHAnsi" w:cs="Calibri"/>
          <w:sz w:val="22"/>
          <w:szCs w:val="22"/>
        </w:rPr>
        <w:t>razlog povećanja je već spomenuti rast plaća i povećanja cijena na tržištu zbog inflacije.</w:t>
      </w:r>
    </w:p>
    <w:p w14:paraId="54DE4CF0" w14:textId="77777777" w:rsidR="0049686D" w:rsidRPr="00053BE9" w:rsidRDefault="0049686D" w:rsidP="00EC6C04">
      <w:pPr>
        <w:rPr>
          <w:rFonts w:asciiTheme="minorHAnsi" w:hAnsiTheme="minorHAnsi" w:cs="Calibri"/>
          <w:sz w:val="22"/>
          <w:szCs w:val="22"/>
        </w:rPr>
      </w:pPr>
    </w:p>
    <w:p w14:paraId="783F0123" w14:textId="287C1182" w:rsidR="00EC6C04" w:rsidRDefault="00EC6C04" w:rsidP="00EC6C04">
      <w:pPr>
        <w:pStyle w:val="Odlomakpopisa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 xml:space="preserve">Podskupina 31 – </w:t>
      </w:r>
      <w:r w:rsidRPr="00053BE9">
        <w:rPr>
          <w:rFonts w:asciiTheme="minorHAnsi" w:hAnsiTheme="minorHAnsi"/>
          <w:sz w:val="22"/>
          <w:szCs w:val="22"/>
        </w:rPr>
        <w:t xml:space="preserve">rashodi za zaposlene iznose </w:t>
      </w:r>
      <w:r w:rsidR="009868DC">
        <w:rPr>
          <w:rFonts w:asciiTheme="minorHAnsi" w:hAnsiTheme="minorHAnsi"/>
          <w:sz w:val="22"/>
          <w:szCs w:val="22"/>
        </w:rPr>
        <w:t>858.015,89</w:t>
      </w:r>
      <w:r w:rsidR="0049686D" w:rsidRPr="00053BE9">
        <w:rPr>
          <w:rFonts w:asciiTheme="minorHAnsi" w:hAnsiTheme="minorHAnsi"/>
          <w:sz w:val="22"/>
          <w:szCs w:val="22"/>
        </w:rPr>
        <w:t xml:space="preserve"> eura, </w:t>
      </w:r>
      <w:r w:rsidR="009868DC">
        <w:rPr>
          <w:rFonts w:asciiTheme="minorHAnsi" w:hAnsiTheme="minorHAnsi"/>
          <w:sz w:val="22"/>
          <w:szCs w:val="22"/>
        </w:rPr>
        <w:t xml:space="preserve">manji </w:t>
      </w:r>
      <w:r w:rsidRPr="00053BE9">
        <w:rPr>
          <w:rFonts w:asciiTheme="minorHAnsi" w:hAnsiTheme="minorHAnsi"/>
          <w:sz w:val="22"/>
          <w:szCs w:val="22"/>
        </w:rPr>
        <w:t>u odnosu na prethodnu godinu</w:t>
      </w:r>
      <w:r w:rsidR="009868DC" w:rsidRPr="009868DC">
        <w:t xml:space="preserve"> </w:t>
      </w:r>
      <w:r w:rsidR="009868DC" w:rsidRPr="009868DC">
        <w:rPr>
          <w:rFonts w:asciiTheme="minorHAnsi" w:hAnsiTheme="minorHAnsi"/>
          <w:sz w:val="22"/>
          <w:szCs w:val="22"/>
        </w:rPr>
        <w:t>Rashodi za plaće planirani su u manjem iznosu u odnosu na prethodnu godinu zbog usklađenja planiranih sredstava sa stvarnim potrebama poslovanja. Smanjenje je rezultat promjena u broju zaposlenih i opsegu rada u odnosu na prethodno razdoblje te racionalnijeg planiranja sredstava za plaće.</w:t>
      </w:r>
      <w:r w:rsidRPr="009868DC">
        <w:rPr>
          <w:rFonts w:asciiTheme="minorHAnsi" w:hAnsiTheme="minorHAnsi"/>
          <w:sz w:val="22"/>
          <w:szCs w:val="22"/>
        </w:rPr>
        <w:t xml:space="preserve"> </w:t>
      </w:r>
      <w:r w:rsidRPr="00053BE9">
        <w:rPr>
          <w:rFonts w:asciiTheme="minorHAnsi" w:hAnsiTheme="minorHAnsi"/>
          <w:sz w:val="22"/>
          <w:szCs w:val="22"/>
        </w:rPr>
        <w:t xml:space="preserve">U iznosu od </w:t>
      </w:r>
      <w:r w:rsidR="009868DC">
        <w:rPr>
          <w:rFonts w:asciiTheme="minorHAnsi" w:hAnsiTheme="minorHAnsi"/>
          <w:sz w:val="22"/>
          <w:szCs w:val="22"/>
        </w:rPr>
        <w:t xml:space="preserve">858.015,89 </w:t>
      </w:r>
      <w:r w:rsidRPr="00053BE9">
        <w:rPr>
          <w:rFonts w:asciiTheme="minorHAnsi" w:hAnsiTheme="minorHAnsi"/>
          <w:sz w:val="22"/>
          <w:szCs w:val="22"/>
        </w:rPr>
        <w:t>eura sadržane su redovne plaće, plaće za prekovremeni radi, posebne uvjete, ostale rashode za zaposlene (materijalna prava radnika u skladu s kolektivnim ugovorom) i doprinos za zdravstveno osiguranje koji se obračunava  16,5% na bruto plaće.</w:t>
      </w:r>
    </w:p>
    <w:p w14:paraId="6FA02F06" w14:textId="77777777" w:rsidR="009868DC" w:rsidRPr="00053BE9" w:rsidRDefault="009868DC" w:rsidP="009868DC">
      <w:pPr>
        <w:pStyle w:val="Odlomakpopisa"/>
        <w:rPr>
          <w:rFonts w:asciiTheme="minorHAnsi" w:hAnsiTheme="minorHAnsi"/>
          <w:sz w:val="22"/>
          <w:szCs w:val="22"/>
        </w:rPr>
      </w:pPr>
    </w:p>
    <w:p w14:paraId="241BA3B6" w14:textId="77777777" w:rsidR="00EC6C04" w:rsidRPr="00053BE9" w:rsidRDefault="00EC6C04" w:rsidP="00EC6C04">
      <w:pPr>
        <w:pStyle w:val="Odlomakpopisa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>Podskupina 32 –</w:t>
      </w:r>
      <w:r w:rsidRPr="00053BE9">
        <w:rPr>
          <w:rFonts w:asciiTheme="minorHAnsi" w:hAnsiTheme="minorHAnsi"/>
          <w:sz w:val="22"/>
          <w:szCs w:val="22"/>
        </w:rPr>
        <w:t xml:space="preserve"> materijalni rashodi sastoje se od:</w:t>
      </w:r>
    </w:p>
    <w:p w14:paraId="53644AAB" w14:textId="5FA11E87" w:rsidR="00EC6C04" w:rsidRPr="00053BE9" w:rsidRDefault="00EC6C04" w:rsidP="00EC6C04">
      <w:pPr>
        <w:pStyle w:val="Odlomakpopisa"/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>-</w:t>
      </w:r>
      <w:r w:rsidRPr="00053BE9">
        <w:rPr>
          <w:rFonts w:asciiTheme="minorHAnsi" w:hAnsiTheme="minorHAnsi"/>
          <w:sz w:val="22"/>
          <w:szCs w:val="22"/>
        </w:rPr>
        <w:t xml:space="preserve"> naknade troškova zaposlenima za službena putovanja, naknada za  prijevoz na rad i s rada, naknada za stručno usavršavanje i ostale naknade troškova zaposlenima </w:t>
      </w:r>
      <w:r w:rsidR="005C3FDC" w:rsidRPr="00053BE9">
        <w:rPr>
          <w:rFonts w:asciiTheme="minorHAnsi" w:hAnsiTheme="minorHAnsi"/>
          <w:sz w:val="22"/>
          <w:szCs w:val="22"/>
        </w:rPr>
        <w:t>.</w:t>
      </w:r>
    </w:p>
    <w:p w14:paraId="49915BE3" w14:textId="00B2BB88" w:rsidR="00EC6C04" w:rsidRPr="00053BE9" w:rsidRDefault="00EC6C04" w:rsidP="00EC6C04">
      <w:pPr>
        <w:pStyle w:val="Odlomakpopisa"/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 xml:space="preserve">- </w:t>
      </w:r>
      <w:r w:rsidRPr="00053BE9">
        <w:rPr>
          <w:rFonts w:asciiTheme="minorHAnsi" w:hAnsiTheme="minorHAnsi"/>
          <w:sz w:val="22"/>
          <w:szCs w:val="22"/>
        </w:rPr>
        <w:t>rashodi za materijal i energiju su u okvir</w:t>
      </w:r>
      <w:r w:rsidR="00172118">
        <w:rPr>
          <w:rFonts w:asciiTheme="minorHAnsi" w:hAnsiTheme="minorHAnsi"/>
          <w:sz w:val="22"/>
          <w:szCs w:val="22"/>
        </w:rPr>
        <w:t>u planiranih, a u odnosu na 2024</w:t>
      </w:r>
      <w:r w:rsidRPr="00053BE9">
        <w:rPr>
          <w:rFonts w:asciiTheme="minorHAnsi" w:hAnsiTheme="minorHAnsi"/>
          <w:sz w:val="22"/>
          <w:szCs w:val="22"/>
        </w:rPr>
        <w:t>. su veći  što je rezultat povećanja cijena i nekih potreba škole.</w:t>
      </w:r>
    </w:p>
    <w:p w14:paraId="687EDE2B" w14:textId="77777777" w:rsidR="00EC6C04" w:rsidRPr="00053BE9" w:rsidRDefault="00EC6C04" w:rsidP="00EC6C04">
      <w:pPr>
        <w:pStyle w:val="Odlomakpopisa"/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 xml:space="preserve">- </w:t>
      </w:r>
      <w:r w:rsidRPr="00053BE9">
        <w:rPr>
          <w:rFonts w:asciiTheme="minorHAnsi" w:hAnsiTheme="minorHAnsi"/>
          <w:sz w:val="22"/>
          <w:szCs w:val="22"/>
        </w:rPr>
        <w:t>rashodi za usluge su u okviru planiranih, a manji su u odnosu na prethodnu godine.</w:t>
      </w:r>
    </w:p>
    <w:p w14:paraId="661DF521" w14:textId="77777777" w:rsidR="00EC6C04" w:rsidRPr="00053BE9" w:rsidRDefault="00EC6C04" w:rsidP="00EC6C04">
      <w:pPr>
        <w:pStyle w:val="Odlomakpopisa"/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sz w:val="22"/>
          <w:szCs w:val="22"/>
        </w:rPr>
        <w:t>Najveće odstupanje je kod usluga za tekuće i investicijsko održavanje  jer  neka postrojenja imaju periodično ispitivanje svake dvije godine, a nije ih bilo 2024. godina.</w:t>
      </w:r>
    </w:p>
    <w:p w14:paraId="2651E734" w14:textId="0D154FFD" w:rsidR="00EC6C04" w:rsidRPr="00053BE9" w:rsidRDefault="00EC6C04" w:rsidP="00EC6C04">
      <w:pPr>
        <w:pStyle w:val="Odlomakpopisa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sz w:val="22"/>
          <w:szCs w:val="22"/>
        </w:rPr>
        <w:lastRenderedPageBreak/>
        <w:t>Ostali  nespomenuti rashodi poslovanja su veći od planiranih i to na računu 3299 na kojem su iskazani  izdaci koji se financiraju od učeničkih uplata (osiguranje učenika, mat liga, Klokan bez  granica, ulaznice za  posjete kazalištu</w:t>
      </w:r>
      <w:r w:rsidR="00172118">
        <w:rPr>
          <w:rFonts w:asciiTheme="minorHAnsi" w:hAnsiTheme="minorHAnsi"/>
          <w:sz w:val="22"/>
          <w:szCs w:val="22"/>
        </w:rPr>
        <w:t>, Hrvatski Zavod za zdravstveno osiguranje</w:t>
      </w:r>
      <w:r w:rsidRPr="00053BE9">
        <w:rPr>
          <w:rFonts w:asciiTheme="minorHAnsi" w:hAnsiTheme="minorHAnsi"/>
          <w:sz w:val="22"/>
          <w:szCs w:val="22"/>
        </w:rPr>
        <w:t>)</w:t>
      </w:r>
    </w:p>
    <w:p w14:paraId="2F1F852B" w14:textId="29E19A33" w:rsidR="00EC6C04" w:rsidRDefault="00EC6C04" w:rsidP="00EC6C04">
      <w:pPr>
        <w:pStyle w:val="Odlomakpopisa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 xml:space="preserve">Skupina 34 - </w:t>
      </w:r>
      <w:r w:rsidRPr="00053BE9">
        <w:rPr>
          <w:rFonts w:asciiTheme="minorHAnsi" w:hAnsiTheme="minorHAnsi"/>
          <w:sz w:val="22"/>
          <w:szCs w:val="22"/>
        </w:rPr>
        <w:t xml:space="preserve">Financijski rashodi  sastoje se od naknade za platni promet </w:t>
      </w:r>
      <w:r w:rsidR="009868DC">
        <w:rPr>
          <w:rFonts w:asciiTheme="minorHAnsi" w:hAnsiTheme="minorHAnsi"/>
          <w:sz w:val="22"/>
          <w:szCs w:val="22"/>
        </w:rPr>
        <w:t xml:space="preserve">čijom smo naknadom zatvorili trenutni </w:t>
      </w:r>
      <w:proofErr w:type="spellStart"/>
      <w:r w:rsidR="009868DC">
        <w:rPr>
          <w:rFonts w:asciiTheme="minorHAnsi" w:hAnsiTheme="minorHAnsi"/>
          <w:sz w:val="22"/>
          <w:szCs w:val="22"/>
        </w:rPr>
        <w:t>podračun</w:t>
      </w:r>
      <w:proofErr w:type="spellEnd"/>
      <w:r w:rsidR="009868DC">
        <w:rPr>
          <w:rFonts w:asciiTheme="minorHAnsi" w:hAnsiTheme="minorHAnsi"/>
          <w:sz w:val="22"/>
          <w:szCs w:val="22"/>
        </w:rPr>
        <w:t xml:space="preserve"> škole, zbog prelaska na riznicu.</w:t>
      </w:r>
    </w:p>
    <w:p w14:paraId="4EE556AA" w14:textId="77777777" w:rsidR="009868DC" w:rsidRPr="00053BE9" w:rsidRDefault="009868DC" w:rsidP="009868DC">
      <w:pPr>
        <w:pStyle w:val="Odlomakpopisa"/>
        <w:rPr>
          <w:rFonts w:asciiTheme="minorHAnsi" w:hAnsiTheme="minorHAnsi"/>
          <w:sz w:val="22"/>
          <w:szCs w:val="22"/>
        </w:rPr>
      </w:pPr>
    </w:p>
    <w:p w14:paraId="67447CD7" w14:textId="5C4CAC69" w:rsidR="00EC6C04" w:rsidRDefault="00EC6C04" w:rsidP="00EC6C04">
      <w:pPr>
        <w:pStyle w:val="Odlomakpopisa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>Skupina 37 –</w:t>
      </w:r>
      <w:r w:rsidRPr="00053BE9">
        <w:rPr>
          <w:rFonts w:asciiTheme="minorHAnsi" w:hAnsiTheme="minorHAnsi"/>
          <w:sz w:val="22"/>
          <w:szCs w:val="22"/>
        </w:rPr>
        <w:t xml:space="preserve"> naknade građanima i kućanstvima – iskazani su izdaci naknade za nabava udžbenika radnog karaktera</w:t>
      </w:r>
      <w:r w:rsidR="009868DC">
        <w:rPr>
          <w:rFonts w:asciiTheme="minorHAnsi" w:hAnsiTheme="minorHAnsi"/>
          <w:sz w:val="22"/>
          <w:szCs w:val="22"/>
        </w:rPr>
        <w:t>.</w:t>
      </w:r>
    </w:p>
    <w:p w14:paraId="1BE16B34" w14:textId="77777777" w:rsidR="009868DC" w:rsidRPr="009868DC" w:rsidRDefault="009868DC" w:rsidP="009868DC">
      <w:pPr>
        <w:pStyle w:val="Odlomakpopisa"/>
        <w:rPr>
          <w:rFonts w:asciiTheme="minorHAnsi" w:hAnsiTheme="minorHAnsi"/>
          <w:sz w:val="22"/>
          <w:szCs w:val="22"/>
        </w:rPr>
      </w:pPr>
    </w:p>
    <w:p w14:paraId="047F1F53" w14:textId="77777777" w:rsidR="009868DC" w:rsidRPr="00053BE9" w:rsidRDefault="009868DC" w:rsidP="009868DC">
      <w:pPr>
        <w:pStyle w:val="Odlomakpopisa"/>
        <w:rPr>
          <w:rFonts w:asciiTheme="minorHAnsi" w:hAnsiTheme="minorHAnsi"/>
          <w:sz w:val="22"/>
          <w:szCs w:val="22"/>
        </w:rPr>
      </w:pPr>
    </w:p>
    <w:p w14:paraId="542DF5A9" w14:textId="76BE1BC5" w:rsidR="00EC6C04" w:rsidRPr="00053BE9" w:rsidRDefault="00EC6C04" w:rsidP="00EC6C04">
      <w:pPr>
        <w:pStyle w:val="Odlomakpopisa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>Razred 4 –</w:t>
      </w:r>
      <w:r w:rsidRPr="00053BE9">
        <w:rPr>
          <w:rFonts w:asciiTheme="minorHAnsi" w:hAnsiTheme="minorHAnsi"/>
          <w:sz w:val="22"/>
          <w:szCs w:val="22"/>
        </w:rPr>
        <w:t xml:space="preserve"> skupina 42 – nabavljana je oprema za potrebe škole</w:t>
      </w:r>
    </w:p>
    <w:p w14:paraId="763C4315" w14:textId="77777777" w:rsidR="005C3FDC" w:rsidRPr="00053BE9" w:rsidRDefault="005C3FDC" w:rsidP="005C3FDC">
      <w:pPr>
        <w:pStyle w:val="Odlomakpopisa"/>
        <w:rPr>
          <w:rFonts w:asciiTheme="minorHAnsi" w:hAnsiTheme="minorHAnsi"/>
          <w:sz w:val="22"/>
          <w:szCs w:val="22"/>
        </w:rPr>
      </w:pPr>
    </w:p>
    <w:p w14:paraId="6DBF85AA" w14:textId="2F0C8098" w:rsidR="00EC6C04" w:rsidRPr="00053BE9" w:rsidRDefault="00EC6C04" w:rsidP="00EC6C04">
      <w:pPr>
        <w:pStyle w:val="Odlomakpopisa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053BE9">
        <w:rPr>
          <w:rFonts w:asciiTheme="minorHAnsi" w:hAnsiTheme="minorHAnsi"/>
          <w:sz w:val="22"/>
          <w:szCs w:val="22"/>
        </w:rPr>
        <w:t xml:space="preserve">Knjige za knjižnicu su kupljene iz namjenskih sredstava koja smo primili iz državnog proračun </w:t>
      </w:r>
    </w:p>
    <w:p w14:paraId="76CF526C" w14:textId="77777777" w:rsidR="00EC6C04" w:rsidRDefault="00EC6C04" w:rsidP="00EC6C04">
      <w:pPr>
        <w:pStyle w:val="Odlomakpopisa"/>
        <w:ind w:left="1080"/>
      </w:pPr>
    </w:p>
    <w:p w14:paraId="0A99F7DE" w14:textId="77777777" w:rsidR="00EC6C04" w:rsidRDefault="00EC6C04" w:rsidP="00EC6C04">
      <w:pPr>
        <w:pStyle w:val="Odlomakpopisa"/>
        <w:ind w:left="1080"/>
      </w:pPr>
    </w:p>
    <w:p w14:paraId="4FC6B239" w14:textId="207FE96C" w:rsidR="00EC6C04" w:rsidRPr="0001083A" w:rsidRDefault="00EC6C04" w:rsidP="00EC6C04">
      <w:pPr>
        <w:rPr>
          <w:rFonts w:asciiTheme="minorHAnsi" w:hAnsiTheme="minorHAnsi" w:cs="Calibri"/>
          <w:b/>
          <w:sz w:val="22"/>
          <w:szCs w:val="22"/>
        </w:rPr>
      </w:pPr>
      <w:r w:rsidRPr="0001083A">
        <w:rPr>
          <w:rFonts w:asciiTheme="minorHAnsi" w:hAnsiTheme="minorHAnsi" w:cs="Calibri"/>
          <w:b/>
          <w:sz w:val="22"/>
          <w:szCs w:val="22"/>
        </w:rPr>
        <w:t xml:space="preserve">OBRAZLOŽENJE POSEBNOG DIJELA IZVJEŠĆA O IZVRŠENJU   FINANCIJSKOG </w:t>
      </w:r>
      <w:r w:rsidR="009868DC">
        <w:rPr>
          <w:rFonts w:asciiTheme="minorHAnsi" w:hAnsiTheme="minorHAnsi" w:cs="Calibri"/>
          <w:b/>
          <w:sz w:val="22"/>
          <w:szCs w:val="22"/>
        </w:rPr>
        <w:t>PLANA ZA 2026</w:t>
      </w:r>
      <w:r w:rsidRPr="0001083A">
        <w:rPr>
          <w:rFonts w:asciiTheme="minorHAnsi" w:hAnsiTheme="minorHAnsi" w:cs="Calibri"/>
          <w:b/>
          <w:sz w:val="22"/>
          <w:szCs w:val="22"/>
        </w:rPr>
        <w:t>. GODINU</w:t>
      </w:r>
    </w:p>
    <w:p w14:paraId="072F7410" w14:textId="77777777" w:rsidR="005C3FDC" w:rsidRPr="005C3FDC" w:rsidRDefault="005C3FDC" w:rsidP="005C3FDC">
      <w:pPr>
        <w:rPr>
          <w:rFonts w:asciiTheme="minorHAnsi" w:hAnsiTheme="minorHAnsi" w:cs="Calibri"/>
          <w:sz w:val="22"/>
          <w:szCs w:val="22"/>
        </w:rPr>
      </w:pPr>
    </w:p>
    <w:p w14:paraId="4284496D" w14:textId="77777777" w:rsidR="005C3FDC" w:rsidRPr="005C3FDC" w:rsidRDefault="005C3FDC" w:rsidP="005C3FDC">
      <w:pPr>
        <w:rPr>
          <w:rFonts w:asciiTheme="minorHAnsi" w:hAnsiTheme="minorHAnsi" w:cs="Calibri"/>
          <w:b/>
          <w:bCs/>
          <w:sz w:val="22"/>
          <w:szCs w:val="22"/>
        </w:rPr>
      </w:pPr>
    </w:p>
    <w:p w14:paraId="6801BC9A" w14:textId="77777777" w:rsidR="005C3FDC" w:rsidRPr="005C3FDC" w:rsidRDefault="005C3FDC" w:rsidP="005C3FDC">
      <w:pPr>
        <w:rPr>
          <w:rFonts w:asciiTheme="minorHAnsi" w:hAnsiTheme="minorHAnsi" w:cs="Calibri"/>
          <w:b/>
          <w:sz w:val="22"/>
          <w:szCs w:val="22"/>
        </w:rPr>
      </w:pPr>
      <w:r w:rsidRPr="005C3FDC">
        <w:rPr>
          <w:rFonts w:asciiTheme="minorHAnsi" w:hAnsiTheme="minorHAnsi" w:cs="Calibri"/>
          <w:b/>
          <w:sz w:val="22"/>
          <w:szCs w:val="22"/>
        </w:rPr>
        <w:t>PROGRAM 1024 – Decentralizirane funkcije - osnovno školstvo</w:t>
      </w:r>
    </w:p>
    <w:p w14:paraId="25AD5044" w14:textId="77777777" w:rsidR="005C3FDC" w:rsidRPr="005C3FDC" w:rsidRDefault="005C3FDC" w:rsidP="005C3FDC">
      <w:pPr>
        <w:jc w:val="both"/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sz w:val="22"/>
          <w:szCs w:val="22"/>
        </w:rPr>
        <w:t xml:space="preserve">Cilj programa: </w:t>
      </w:r>
    </w:p>
    <w:p w14:paraId="04ECFEE6" w14:textId="77777777" w:rsidR="005C3FDC" w:rsidRPr="005C3FDC" w:rsidRDefault="005C3FDC" w:rsidP="005C3FDC">
      <w:pPr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sz w:val="22"/>
          <w:szCs w:val="22"/>
        </w:rPr>
        <w:t xml:space="preserve">Kvalitetno i suvremeno obrazovanje (PC 4), Mjera 4.2 Osiguranje odgovarajućih ljudskih i materijalnih kapaciteta za </w:t>
      </w:r>
      <w:proofErr w:type="spellStart"/>
      <w:r w:rsidRPr="005C3FDC">
        <w:rPr>
          <w:rFonts w:asciiTheme="minorHAnsi" w:hAnsiTheme="minorHAnsi" w:cs="Calibri"/>
          <w:sz w:val="22"/>
          <w:szCs w:val="22"/>
        </w:rPr>
        <w:t>predškole</w:t>
      </w:r>
      <w:proofErr w:type="spellEnd"/>
      <w:r w:rsidRPr="005C3FDC">
        <w:rPr>
          <w:rFonts w:asciiTheme="minorHAnsi" w:hAnsiTheme="minorHAnsi" w:cs="Calibri"/>
          <w:sz w:val="22"/>
          <w:szCs w:val="22"/>
        </w:rPr>
        <w:t xml:space="preserve"> i školske ustanove</w:t>
      </w:r>
    </w:p>
    <w:p w14:paraId="12FB67E4" w14:textId="6B946C14" w:rsidR="005C3FDC" w:rsidRDefault="005C3FDC" w:rsidP="005C3FDC">
      <w:pPr>
        <w:rPr>
          <w:rFonts w:ascii="Calibri" w:hAnsi="Calibri" w:cs="Calibri"/>
          <w:sz w:val="22"/>
          <w:szCs w:val="22"/>
        </w:rPr>
      </w:pPr>
    </w:p>
    <w:p w14:paraId="38033699" w14:textId="6E5264D2" w:rsidR="00846233" w:rsidRDefault="00846233" w:rsidP="005C3FDC">
      <w:pPr>
        <w:rPr>
          <w:rFonts w:ascii="Calibri" w:hAnsi="Calibri" w:cs="Calibri"/>
          <w:sz w:val="22"/>
          <w:szCs w:val="22"/>
        </w:rPr>
      </w:pPr>
    </w:p>
    <w:p w14:paraId="69F2B2F0" w14:textId="77777777" w:rsidR="00846233" w:rsidRPr="005C3FDC" w:rsidRDefault="00846233" w:rsidP="005C3FD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370"/>
        <w:gridCol w:w="2370"/>
        <w:gridCol w:w="2370"/>
        <w:gridCol w:w="2961"/>
      </w:tblGrid>
      <w:tr w:rsidR="005C3FDC" w:rsidRPr="005C3FDC" w14:paraId="437BFF2F" w14:textId="77777777" w:rsidTr="00680E52">
        <w:trPr>
          <w:trHeight w:val="262"/>
        </w:trPr>
        <w:tc>
          <w:tcPr>
            <w:tcW w:w="2370" w:type="dxa"/>
            <w:shd w:val="clear" w:color="auto" w:fill="auto"/>
          </w:tcPr>
          <w:p w14:paraId="51CD615B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Pokazatelj rezultata</w:t>
            </w:r>
          </w:p>
        </w:tc>
        <w:tc>
          <w:tcPr>
            <w:tcW w:w="2370" w:type="dxa"/>
            <w:shd w:val="clear" w:color="auto" w:fill="auto"/>
          </w:tcPr>
          <w:p w14:paraId="4F1CBD7E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Jedinica</w:t>
            </w:r>
          </w:p>
        </w:tc>
        <w:tc>
          <w:tcPr>
            <w:tcW w:w="2370" w:type="dxa"/>
            <w:shd w:val="clear" w:color="auto" w:fill="auto"/>
          </w:tcPr>
          <w:p w14:paraId="1C9E7805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Polazna vrijednost</w:t>
            </w:r>
          </w:p>
        </w:tc>
        <w:tc>
          <w:tcPr>
            <w:tcW w:w="2370" w:type="dxa"/>
            <w:shd w:val="clear" w:color="auto" w:fill="auto"/>
          </w:tcPr>
          <w:p w14:paraId="066F2B37" w14:textId="514C7C2D" w:rsidR="005C3FDC" w:rsidRPr="005C3FDC" w:rsidRDefault="009868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Ciljana vrijednost 2026</w:t>
            </w:r>
          </w:p>
        </w:tc>
        <w:tc>
          <w:tcPr>
            <w:tcW w:w="2961" w:type="dxa"/>
            <w:shd w:val="clear" w:color="auto" w:fill="auto"/>
          </w:tcPr>
          <w:p w14:paraId="71D996D3" w14:textId="771B8278" w:rsidR="005C3FDC" w:rsidRPr="005C3FDC" w:rsidRDefault="009868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Ostvarena vrijednost 2026</w:t>
            </w:r>
          </w:p>
        </w:tc>
      </w:tr>
      <w:tr w:rsidR="005C3FDC" w:rsidRPr="005C3FDC" w14:paraId="0077CF74" w14:textId="77777777" w:rsidTr="00680E52">
        <w:tc>
          <w:tcPr>
            <w:tcW w:w="2370" w:type="dxa"/>
            <w:shd w:val="clear" w:color="auto" w:fill="auto"/>
            <w:vAlign w:val="center"/>
          </w:tcPr>
          <w:p w14:paraId="06F98286" w14:textId="77777777" w:rsidR="005C3FDC" w:rsidRPr="005C3FDC" w:rsidRDefault="005C3FDC" w:rsidP="005C3FDC">
            <w:pPr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Broj novoizgrađenih objekata odgojno-obrazovnih ustanova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D10F6FE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Broj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EE03D78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BA32491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3CBED82B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14:paraId="0F5E42DA" w14:textId="77777777" w:rsidR="005C3FDC" w:rsidRPr="005C3FDC" w:rsidRDefault="005C3FDC" w:rsidP="005C3FDC">
      <w:pPr>
        <w:rPr>
          <w:rFonts w:ascii="Calibri" w:hAnsi="Calibri" w:cs="Calibri"/>
          <w:b/>
          <w:bCs/>
          <w:sz w:val="22"/>
          <w:szCs w:val="22"/>
        </w:rPr>
      </w:pPr>
    </w:p>
    <w:p w14:paraId="2E375108" w14:textId="61B04C55" w:rsidR="005C3FDC" w:rsidRPr="005C3FDC" w:rsidRDefault="005C3FDC" w:rsidP="005C3FDC">
      <w:pPr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b/>
          <w:bCs/>
          <w:sz w:val="22"/>
          <w:szCs w:val="22"/>
        </w:rPr>
        <w:t>Materijalni i financijski rashodi</w:t>
      </w:r>
      <w:r w:rsidRPr="005C3FDC">
        <w:rPr>
          <w:rFonts w:asciiTheme="minorHAnsi" w:hAnsiTheme="minorHAnsi" w:cs="Calibri"/>
          <w:sz w:val="22"/>
          <w:szCs w:val="22"/>
        </w:rPr>
        <w:t xml:space="preserve"> –</w:t>
      </w:r>
      <w:r w:rsidRPr="005C3FDC">
        <w:rPr>
          <w:rFonts w:asciiTheme="minorHAnsi" w:hAnsiTheme="minorHAnsi"/>
        </w:rPr>
        <w:t xml:space="preserve"> </w:t>
      </w:r>
      <w:r w:rsidRPr="005C3FDC">
        <w:rPr>
          <w:rFonts w:asciiTheme="minorHAnsi" w:hAnsiTheme="minorHAnsi" w:cs="Calibri"/>
          <w:sz w:val="22"/>
          <w:szCs w:val="22"/>
        </w:rPr>
        <w:t>sredstva za tu aktivnost ostvarujemo iz nadležnog proračuna odnosno izvora 11, a sastoji se od materijalnih rashoda koji omogućuju redovito funkcioniranje škole, a u izvještajnom razdoblju je ostvareno 1</w:t>
      </w:r>
      <w:r w:rsidR="009868DC">
        <w:rPr>
          <w:rFonts w:asciiTheme="minorHAnsi" w:hAnsiTheme="minorHAnsi" w:cs="Calibri"/>
          <w:sz w:val="22"/>
          <w:szCs w:val="22"/>
        </w:rPr>
        <w:t>00 %  planiranih rashoda za 2026</w:t>
      </w:r>
      <w:r w:rsidRPr="005C3FDC">
        <w:rPr>
          <w:rFonts w:asciiTheme="minorHAnsi" w:hAnsiTheme="minorHAnsi" w:cs="Calibri"/>
          <w:sz w:val="22"/>
          <w:szCs w:val="22"/>
        </w:rPr>
        <w:t>. godinu.</w:t>
      </w:r>
    </w:p>
    <w:p w14:paraId="1B2C68DA" w14:textId="77777777" w:rsidR="005C3FDC" w:rsidRPr="005C3FDC" w:rsidRDefault="005C3FDC" w:rsidP="005C3FDC">
      <w:pPr>
        <w:rPr>
          <w:rFonts w:asciiTheme="minorHAnsi" w:hAnsiTheme="minorHAnsi" w:cs="Calibri"/>
          <w:sz w:val="22"/>
          <w:szCs w:val="22"/>
        </w:rPr>
      </w:pPr>
    </w:p>
    <w:p w14:paraId="11BF333A" w14:textId="77777777" w:rsidR="005C3FDC" w:rsidRPr="005C3FDC" w:rsidRDefault="005C3FDC" w:rsidP="005C3FDC">
      <w:pPr>
        <w:rPr>
          <w:rFonts w:asciiTheme="minorHAnsi" w:hAnsiTheme="minorHAnsi" w:cs="Calibri"/>
          <w:b/>
          <w:bCs/>
          <w:sz w:val="22"/>
          <w:szCs w:val="22"/>
        </w:rPr>
      </w:pPr>
      <w:r w:rsidRPr="005C3FDC">
        <w:rPr>
          <w:rFonts w:asciiTheme="minorHAnsi" w:hAnsiTheme="minorHAnsi" w:cs="Calibri"/>
          <w:b/>
          <w:bCs/>
          <w:sz w:val="22"/>
          <w:szCs w:val="22"/>
        </w:rPr>
        <w:t xml:space="preserve">PROGRAM 1035 - PLAN RASHODA I IZDATAKA OSNOVNIH ŠKOLA </w:t>
      </w:r>
    </w:p>
    <w:p w14:paraId="6F1CE07E" w14:textId="77777777" w:rsidR="005C3FDC" w:rsidRPr="005C3FDC" w:rsidRDefault="005C3FDC" w:rsidP="005C3FDC">
      <w:pPr>
        <w:jc w:val="both"/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sz w:val="22"/>
          <w:szCs w:val="22"/>
        </w:rPr>
        <w:t xml:space="preserve">Cilj programa: </w:t>
      </w:r>
    </w:p>
    <w:p w14:paraId="41DD2E9B" w14:textId="77777777" w:rsidR="005C3FDC" w:rsidRPr="005C3FDC" w:rsidRDefault="005C3FDC" w:rsidP="005C3FDC">
      <w:pPr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sz w:val="22"/>
          <w:szCs w:val="22"/>
        </w:rPr>
        <w:lastRenderedPageBreak/>
        <w:t xml:space="preserve">Kvalitetno i suvremeno obrazovanje (PC 4), Mjera 4.2 Osiguranje odgovarajućih ljudskih i materijalnih kapaciteta za </w:t>
      </w:r>
      <w:proofErr w:type="spellStart"/>
      <w:r w:rsidRPr="005C3FDC">
        <w:rPr>
          <w:rFonts w:asciiTheme="minorHAnsi" w:hAnsiTheme="minorHAnsi" w:cs="Calibri"/>
          <w:sz w:val="22"/>
          <w:szCs w:val="22"/>
        </w:rPr>
        <w:t>predškole</w:t>
      </w:r>
      <w:proofErr w:type="spellEnd"/>
      <w:r w:rsidRPr="005C3FDC">
        <w:rPr>
          <w:rFonts w:asciiTheme="minorHAnsi" w:hAnsiTheme="minorHAnsi" w:cs="Calibri"/>
          <w:sz w:val="22"/>
          <w:szCs w:val="22"/>
        </w:rPr>
        <w:t xml:space="preserve"> i školske ustanove</w:t>
      </w:r>
    </w:p>
    <w:p w14:paraId="5D51D709" w14:textId="77777777" w:rsidR="005C3FDC" w:rsidRPr="005C3FDC" w:rsidRDefault="005C3FDC" w:rsidP="005C3FDC">
      <w:pPr>
        <w:rPr>
          <w:rFonts w:ascii="Calibri" w:hAnsi="Calibri" w:cs="Calibri"/>
          <w:sz w:val="22"/>
          <w:szCs w:val="22"/>
        </w:rPr>
      </w:pPr>
    </w:p>
    <w:p w14:paraId="27B34F3C" w14:textId="77777777" w:rsidR="005C3FDC" w:rsidRPr="005C3FDC" w:rsidRDefault="005C3FDC" w:rsidP="005C3FDC"/>
    <w:p w14:paraId="24F377E8" w14:textId="77777777" w:rsidR="005C3FDC" w:rsidRPr="005C3FDC" w:rsidRDefault="005C3FDC" w:rsidP="005C3FD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370"/>
        <w:gridCol w:w="2370"/>
        <w:gridCol w:w="2370"/>
        <w:gridCol w:w="2961"/>
      </w:tblGrid>
      <w:tr w:rsidR="005C3FDC" w:rsidRPr="005C3FDC" w14:paraId="60AB728D" w14:textId="77777777" w:rsidTr="00680E52">
        <w:trPr>
          <w:trHeight w:val="262"/>
        </w:trPr>
        <w:tc>
          <w:tcPr>
            <w:tcW w:w="2370" w:type="dxa"/>
            <w:shd w:val="clear" w:color="auto" w:fill="auto"/>
          </w:tcPr>
          <w:p w14:paraId="2B4BC138" w14:textId="77777777" w:rsidR="005C3FDC" w:rsidRPr="005C3FDC" w:rsidRDefault="005C3FDC" w:rsidP="005C3FDC">
            <w:pPr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Pokazatelj rezultata</w:t>
            </w:r>
          </w:p>
        </w:tc>
        <w:tc>
          <w:tcPr>
            <w:tcW w:w="2370" w:type="dxa"/>
            <w:shd w:val="clear" w:color="auto" w:fill="auto"/>
          </w:tcPr>
          <w:p w14:paraId="14405531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Jedinica</w:t>
            </w:r>
          </w:p>
        </w:tc>
        <w:tc>
          <w:tcPr>
            <w:tcW w:w="2370" w:type="dxa"/>
            <w:shd w:val="clear" w:color="auto" w:fill="auto"/>
          </w:tcPr>
          <w:p w14:paraId="0310F619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Polazna vrijednost</w:t>
            </w:r>
          </w:p>
        </w:tc>
        <w:tc>
          <w:tcPr>
            <w:tcW w:w="2370" w:type="dxa"/>
            <w:shd w:val="clear" w:color="auto" w:fill="auto"/>
          </w:tcPr>
          <w:p w14:paraId="3CBDC086" w14:textId="41D6F298" w:rsidR="005C3FDC" w:rsidRPr="005C3FDC" w:rsidRDefault="009868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Ciljana vrijednost 2026</w:t>
            </w:r>
          </w:p>
        </w:tc>
        <w:tc>
          <w:tcPr>
            <w:tcW w:w="2961" w:type="dxa"/>
            <w:shd w:val="clear" w:color="auto" w:fill="auto"/>
          </w:tcPr>
          <w:p w14:paraId="568FAB4C" w14:textId="3FF339EB" w:rsidR="005C3FDC" w:rsidRPr="005C3FDC" w:rsidRDefault="00172118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Ostvarena vrijednost </w:t>
            </w:r>
            <w:r w:rsidR="009868DC"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</w:tr>
      <w:tr w:rsidR="005C3FDC" w:rsidRPr="005C3FDC" w14:paraId="585AACC8" w14:textId="77777777" w:rsidTr="00680E52">
        <w:trPr>
          <w:trHeight w:val="729"/>
        </w:trPr>
        <w:tc>
          <w:tcPr>
            <w:tcW w:w="2370" w:type="dxa"/>
            <w:shd w:val="clear" w:color="auto" w:fill="auto"/>
            <w:vAlign w:val="center"/>
          </w:tcPr>
          <w:p w14:paraId="2C56734D" w14:textId="77777777" w:rsidR="005C3FDC" w:rsidRPr="005C3FDC" w:rsidRDefault="005C3FDC" w:rsidP="005C3FDC">
            <w:pPr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Broj novoizgrađenih objekata odgojno-obrazovnih ustanova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B920FEA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Broj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D794DA9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1A53B71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2AE61905" w14:textId="77777777" w:rsidR="005C3FDC" w:rsidRPr="005C3FDC" w:rsidRDefault="005C3FDC" w:rsidP="005C3F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C3FD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14:paraId="29A357F0" w14:textId="77777777" w:rsidR="005C3FDC" w:rsidRPr="005C3FDC" w:rsidRDefault="005C3FDC" w:rsidP="005C3FDC">
      <w:pPr>
        <w:rPr>
          <w:rFonts w:ascii="Calibri" w:hAnsi="Calibri" w:cs="Calibri"/>
          <w:sz w:val="22"/>
          <w:szCs w:val="22"/>
        </w:rPr>
      </w:pPr>
    </w:p>
    <w:p w14:paraId="7A715F83" w14:textId="1EF68594" w:rsidR="005C3FDC" w:rsidRPr="005C3FDC" w:rsidRDefault="005C3FDC" w:rsidP="005C3FDC">
      <w:pPr>
        <w:spacing w:after="160"/>
        <w:contextualSpacing/>
        <w:rPr>
          <w:rFonts w:asciiTheme="minorHAnsi" w:hAnsiTheme="minorHAnsi" w:cs="Calibri"/>
          <w:kern w:val="2"/>
          <w:sz w:val="22"/>
          <w:szCs w:val="22"/>
          <w14:ligatures w14:val="standardContextual"/>
        </w:rPr>
      </w:pPr>
      <w:r w:rsidRPr="005C3FDC">
        <w:rPr>
          <w:rFonts w:asciiTheme="minorHAnsi" w:eastAsiaTheme="minorHAnsi" w:hAnsiTheme="minorHAnsi" w:cs="Calibri"/>
          <w:b/>
          <w:bCs/>
          <w:kern w:val="2"/>
          <w:sz w:val="22"/>
          <w:szCs w:val="22"/>
          <w:lang w:eastAsia="en-US"/>
          <w14:ligatures w14:val="standardContextual"/>
        </w:rPr>
        <w:t>Produženi boravak</w:t>
      </w:r>
      <w:r w:rsidRPr="005C3FDC"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  <w:t xml:space="preserve"> – rashodi za  boravak djece u programu produženog boravka koji je organiziran u osnovnim školama na području Grada Čakovca. O</w:t>
      </w:r>
      <w:r w:rsidRPr="005C3FDC">
        <w:rPr>
          <w:rFonts w:asciiTheme="minorHAnsi" w:hAnsiTheme="minorHAnsi" w:cs="Calibri"/>
          <w:kern w:val="2"/>
          <w:sz w:val="22"/>
          <w:szCs w:val="22"/>
          <w14:ligatures w14:val="standardContextual"/>
        </w:rPr>
        <w:t>buhvaća rashode za  plaće zaposlenika i materijalne rashode. Ostvareni rashodi iz izvora 11 obuhvaćaju veći dio od ukupno planiran</w:t>
      </w:r>
      <w:r w:rsidR="009868DC">
        <w:rPr>
          <w:rFonts w:asciiTheme="minorHAnsi" w:hAnsiTheme="minorHAnsi" w:cs="Calibri"/>
          <w:kern w:val="2"/>
          <w:sz w:val="22"/>
          <w:szCs w:val="22"/>
          <w14:ligatures w14:val="standardContextual"/>
        </w:rPr>
        <w:t>ih rashoda za 2026</w:t>
      </w:r>
      <w:r w:rsidRPr="005C3FDC">
        <w:rPr>
          <w:rFonts w:asciiTheme="minorHAnsi" w:hAnsiTheme="minorHAnsi" w:cs="Calibri"/>
          <w:kern w:val="2"/>
          <w:sz w:val="22"/>
          <w:szCs w:val="22"/>
          <w14:ligatures w14:val="standardContextual"/>
        </w:rPr>
        <w:t>,  te smo veći dio rashoda podmirili  iz izvora 11, a manji dio izvorom 43.</w:t>
      </w:r>
    </w:p>
    <w:p w14:paraId="6A6A0FCF" w14:textId="77777777" w:rsidR="005C3FDC" w:rsidRPr="005C3FDC" w:rsidRDefault="005C3FDC" w:rsidP="005C3FDC">
      <w:pPr>
        <w:spacing w:after="160"/>
        <w:contextualSpacing/>
        <w:rPr>
          <w:rFonts w:asciiTheme="minorHAnsi" w:eastAsiaTheme="minorHAnsi" w:hAnsiTheme="minorHAnsi" w:cs="Calibri"/>
          <w:bCs/>
          <w:kern w:val="2"/>
          <w:sz w:val="22"/>
          <w:szCs w:val="22"/>
          <w:lang w:eastAsia="en-US"/>
          <w14:ligatures w14:val="standardContextual"/>
        </w:rPr>
      </w:pPr>
      <w:r w:rsidRPr="005C3FDC">
        <w:rPr>
          <w:rFonts w:asciiTheme="minorHAnsi" w:eastAsiaTheme="minorHAnsi" w:hAnsiTheme="minorHAnsi" w:cs="Calibri"/>
          <w:b/>
          <w:bCs/>
          <w:kern w:val="2"/>
          <w:sz w:val="22"/>
          <w:szCs w:val="22"/>
          <w:lang w:eastAsia="en-US"/>
          <w14:ligatures w14:val="standardContextual"/>
        </w:rPr>
        <w:t>Programi školstva</w:t>
      </w:r>
      <w:r w:rsidRPr="005C3FDC"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  <w:t xml:space="preserve"> - odnosi na rashode koji povećavaju minimalni standard, a rashodima se financira terenska nastava, osiguranje učenika, ispiti, </w:t>
      </w:r>
      <w:proofErr w:type="spellStart"/>
      <w:r w:rsidRPr="005C3FDC"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  <w:t>održivača</w:t>
      </w:r>
      <w:proofErr w:type="spellEnd"/>
      <w:r w:rsidRPr="005C3FDC"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  <w:t xml:space="preserve"> sportske dvorane , </w:t>
      </w:r>
      <w:r w:rsidRPr="005C3FDC">
        <w:rPr>
          <w:rFonts w:asciiTheme="minorHAnsi" w:eastAsiaTheme="minorHAnsi" w:hAnsiTheme="minorHAnsi" w:cs="Calibri"/>
          <w:bCs/>
          <w:kern w:val="2"/>
          <w:sz w:val="22"/>
          <w:szCs w:val="22"/>
          <w:lang w:eastAsia="en-US"/>
          <w14:ligatures w14:val="standardContextual"/>
        </w:rPr>
        <w:t>tehničku podršku za e škole i dr..</w:t>
      </w:r>
    </w:p>
    <w:p w14:paraId="01ED75B5" w14:textId="77777777" w:rsidR="005C3FDC" w:rsidRPr="005C3FDC" w:rsidRDefault="005C3FDC" w:rsidP="005C3FDC">
      <w:pPr>
        <w:spacing w:after="160"/>
        <w:contextualSpacing/>
        <w:rPr>
          <w:rFonts w:asciiTheme="minorHAnsi" w:eastAsiaTheme="minorHAnsi" w:hAnsiTheme="minorHAnsi" w:cs="Calibri"/>
          <w:bCs/>
          <w:kern w:val="2"/>
          <w:sz w:val="22"/>
          <w:szCs w:val="22"/>
          <w:lang w:eastAsia="en-US"/>
          <w14:ligatures w14:val="standardContextual"/>
        </w:rPr>
      </w:pPr>
    </w:p>
    <w:p w14:paraId="0DC95DC0" w14:textId="77777777" w:rsidR="005C3FDC" w:rsidRPr="005C3FDC" w:rsidRDefault="005C3FDC" w:rsidP="005C3FDC">
      <w:pPr>
        <w:spacing w:after="160"/>
        <w:contextualSpacing/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</w:pPr>
      <w:r w:rsidRPr="005C3FDC">
        <w:rPr>
          <w:rFonts w:asciiTheme="minorHAnsi" w:eastAsiaTheme="minorHAnsi" w:hAnsiTheme="minorHAnsi" w:cs="Calibri"/>
          <w:b/>
          <w:bCs/>
          <w:kern w:val="2"/>
          <w:sz w:val="22"/>
          <w:szCs w:val="22"/>
          <w:lang w:eastAsia="en-US"/>
          <w14:ligatures w14:val="standardContextual"/>
        </w:rPr>
        <w:t>Osnovne škole – rashodi za plaće i ostala materijalna prava</w:t>
      </w:r>
      <w:r w:rsidRPr="005C3FDC"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  <w:t xml:space="preserve"> - financiraju se plaće učitelja i stručnih suradnika. Novac osigurava Ministarstvo znanosti i obrazovanja. Rashodi za zaposlene na računu 31  ostvareni su 94,11 % od ukupno planiranih sredstava. Sukladno Zakonu o proračunu, namjenski prihodi mogu se izvršavati iznad planiranog iznosa, a do visine uplaćenih odnosno prenesenih sredstava (posljedica povećanja plaća i materijalnih prava).</w:t>
      </w:r>
    </w:p>
    <w:p w14:paraId="011E3CB0" w14:textId="77777777" w:rsidR="005C3FDC" w:rsidRPr="005C3FDC" w:rsidRDefault="005C3FDC" w:rsidP="005C3FDC">
      <w:pPr>
        <w:spacing w:after="160"/>
        <w:contextualSpacing/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</w:pPr>
    </w:p>
    <w:p w14:paraId="000ADD52" w14:textId="556AFC25" w:rsidR="005C3FDC" w:rsidRPr="005C3FDC" w:rsidRDefault="005C3FDC" w:rsidP="005C3FDC">
      <w:pPr>
        <w:spacing w:after="160"/>
        <w:contextualSpacing/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</w:pPr>
      <w:r w:rsidRPr="005C3FDC">
        <w:rPr>
          <w:rFonts w:asciiTheme="minorHAnsi" w:eastAsiaTheme="minorHAnsi" w:hAnsiTheme="minorHAnsi" w:cs="Calibri"/>
          <w:b/>
          <w:bCs/>
          <w:kern w:val="2"/>
          <w:sz w:val="22"/>
          <w:szCs w:val="22"/>
          <w:lang w:eastAsia="en-US"/>
          <w14:ligatures w14:val="standardContextual"/>
        </w:rPr>
        <w:t>Projekt „Pomoćnici u nastavi VII</w:t>
      </w:r>
      <w:r w:rsidR="009868DC">
        <w:rPr>
          <w:rFonts w:asciiTheme="minorHAnsi" w:eastAsiaTheme="minorHAnsi" w:hAnsiTheme="minorHAnsi" w:cs="Calibri"/>
          <w:b/>
          <w:bCs/>
          <w:kern w:val="2"/>
          <w:sz w:val="22"/>
          <w:szCs w:val="22"/>
          <w:lang w:eastAsia="en-US"/>
          <w14:ligatures w14:val="standardContextual"/>
        </w:rPr>
        <w:t>I 2025./2026</w:t>
      </w:r>
      <w:r w:rsidRPr="005C3FDC">
        <w:rPr>
          <w:rFonts w:asciiTheme="minorHAnsi" w:eastAsiaTheme="minorHAnsi" w:hAnsiTheme="minorHAnsi" w:cs="Calibri"/>
          <w:b/>
          <w:bCs/>
          <w:kern w:val="2"/>
          <w:sz w:val="22"/>
          <w:szCs w:val="22"/>
          <w:lang w:eastAsia="en-US"/>
          <w14:ligatures w14:val="standardContextual"/>
        </w:rPr>
        <w:t>.“</w:t>
      </w:r>
      <w:r w:rsidRPr="005C3FDC"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  <w:t xml:space="preserve"> – ostvarenim rashodima financira se dio pomagača u nastavi, odnosno komunikacijskih posrednika angažiranih u osnovnim školama kojima je Grad Čakovec osnivač. Najveći dio sredstava osiguran je preko projekta. </w:t>
      </w:r>
    </w:p>
    <w:p w14:paraId="16ACCA47" w14:textId="77777777" w:rsidR="005C3FDC" w:rsidRPr="005C3FDC" w:rsidRDefault="005C3FDC" w:rsidP="005C3FDC">
      <w:pPr>
        <w:spacing w:after="160"/>
        <w:contextualSpacing/>
        <w:rPr>
          <w:rFonts w:asciiTheme="minorHAnsi" w:eastAsiaTheme="minorHAnsi" w:hAnsiTheme="minorHAnsi" w:cs="Calibri"/>
          <w:kern w:val="2"/>
          <w:sz w:val="22"/>
          <w:szCs w:val="22"/>
          <w:lang w:eastAsia="en-US"/>
          <w14:ligatures w14:val="standardContextual"/>
        </w:rPr>
      </w:pPr>
    </w:p>
    <w:p w14:paraId="7DD8BE23" w14:textId="77777777" w:rsidR="005C3FDC" w:rsidRPr="005C3FDC" w:rsidRDefault="005C3FDC" w:rsidP="005C3FDC">
      <w:pPr>
        <w:jc w:val="both"/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b/>
          <w:bCs/>
          <w:sz w:val="22"/>
          <w:szCs w:val="22"/>
        </w:rPr>
        <w:t>Pomoćnici u nastavi na teret Grada</w:t>
      </w:r>
      <w:r w:rsidRPr="005C3FDC">
        <w:rPr>
          <w:rFonts w:asciiTheme="minorHAnsi" w:hAnsiTheme="minorHAnsi" w:cs="Calibri"/>
          <w:sz w:val="22"/>
          <w:szCs w:val="22"/>
        </w:rPr>
        <w:t xml:space="preserve"> – sredstva za plaće, materijalna prava i naknadu troškova prehrane pomoćnika u nastavi odnosno komunikacijskog posrednika koji nisu obuhvaćeni projektom ili im primanja nisu osigurana putem udruga. Sukladno Zakonu o proračunu, namjenski prihodi mogu se izvršavati iznad planiranog iznosa, a do visine uplaćenih odnosno prenesenih sredstava.</w:t>
      </w:r>
    </w:p>
    <w:p w14:paraId="7F033554" w14:textId="77777777" w:rsidR="005C3FDC" w:rsidRPr="005C3FDC" w:rsidRDefault="005C3FDC" w:rsidP="005C3FDC">
      <w:pPr>
        <w:jc w:val="both"/>
        <w:rPr>
          <w:rFonts w:asciiTheme="minorHAnsi" w:hAnsiTheme="minorHAnsi" w:cs="Calibri"/>
          <w:sz w:val="22"/>
          <w:szCs w:val="22"/>
          <w:lang w:eastAsia="en-US"/>
        </w:rPr>
      </w:pPr>
    </w:p>
    <w:p w14:paraId="3921D805" w14:textId="0A219D88" w:rsidR="005C3FDC" w:rsidRPr="005C3FDC" w:rsidRDefault="005C3FDC" w:rsidP="005C3FDC">
      <w:pPr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b/>
          <w:bCs/>
          <w:sz w:val="22"/>
          <w:szCs w:val="22"/>
        </w:rPr>
        <w:t>Projek</w:t>
      </w:r>
      <w:r w:rsidR="009868DC">
        <w:rPr>
          <w:rFonts w:asciiTheme="minorHAnsi" w:hAnsiTheme="minorHAnsi" w:cs="Calibri"/>
          <w:b/>
          <w:bCs/>
          <w:sz w:val="22"/>
          <w:szCs w:val="22"/>
        </w:rPr>
        <w:t>t „Pomoćnici u nastavi VIII 2026./2027</w:t>
      </w:r>
      <w:r w:rsidRPr="005C3FDC">
        <w:rPr>
          <w:rFonts w:asciiTheme="minorHAnsi" w:hAnsiTheme="minorHAnsi" w:cs="Calibri"/>
          <w:b/>
          <w:bCs/>
          <w:sz w:val="22"/>
          <w:szCs w:val="22"/>
        </w:rPr>
        <w:t>.“</w:t>
      </w:r>
      <w:r w:rsidRPr="005C3FDC">
        <w:rPr>
          <w:rFonts w:asciiTheme="minorHAnsi" w:hAnsiTheme="minorHAnsi" w:cs="Calibri"/>
          <w:sz w:val="22"/>
          <w:szCs w:val="22"/>
        </w:rPr>
        <w:t xml:space="preserve"> - isplaćena sredstva za osiguravanje pomoćnika u nastavi odnosno komunikacijskih posrednika za djecu s valjanim rješenjima koja pohađaju osnovne škole kojima je Grad Čakovec osnivač, u školskoj godini 2024./2025. Sukladno Zakonu o proračunu, namjenski prihodi mogu se izvršavati iznad planiranog iznosa , a do visine uplaćenih odnosno prenesenih sredstava.</w:t>
      </w:r>
    </w:p>
    <w:p w14:paraId="6268FF12" w14:textId="77777777" w:rsidR="005C3FDC" w:rsidRPr="005C3FDC" w:rsidRDefault="005C3FDC" w:rsidP="005C3FDC">
      <w:pPr>
        <w:rPr>
          <w:rFonts w:asciiTheme="minorHAnsi" w:hAnsiTheme="minorHAnsi" w:cs="Calibri"/>
          <w:sz w:val="22"/>
          <w:szCs w:val="22"/>
        </w:rPr>
      </w:pPr>
    </w:p>
    <w:p w14:paraId="710E4BC6" w14:textId="77777777" w:rsidR="005C3FDC" w:rsidRPr="005C3FDC" w:rsidRDefault="005C3FDC" w:rsidP="005C3FDC">
      <w:pPr>
        <w:jc w:val="both"/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b/>
          <w:bCs/>
          <w:sz w:val="22"/>
          <w:szCs w:val="22"/>
        </w:rPr>
        <w:t xml:space="preserve">Građanski odgoj – </w:t>
      </w:r>
      <w:r w:rsidRPr="005C3FDC">
        <w:rPr>
          <w:rFonts w:asciiTheme="minorHAnsi" w:hAnsiTheme="minorHAnsi" w:cs="Calibri"/>
          <w:sz w:val="22"/>
          <w:szCs w:val="22"/>
        </w:rPr>
        <w:t xml:space="preserve">Program Građanskog odgoja i obrazovanja otvara mogućnost djeci da nauče stvari koje često nisu dio propisanog kurikuluma u sustavu odgoja i obrazovanja, a za koje se smatra da će im biti jako korisne u životu koji ih očekuje i izvan obrazovnog sustava. Ciljane skupine </w:t>
      </w:r>
      <w:r w:rsidRPr="005C3FDC">
        <w:rPr>
          <w:rFonts w:asciiTheme="minorHAnsi" w:hAnsiTheme="minorHAnsi" w:cs="Calibri"/>
          <w:sz w:val="22"/>
          <w:szCs w:val="22"/>
        </w:rPr>
        <w:lastRenderedPageBreak/>
        <w:t>su učenici viših razreda osnovnih škola od petog do osmog razreda. Kroz program se potiče nenasilje, tolerancija i solidarnost te kod učenika razvija ljudske vrijednosti koje se temelje na prihvaćanju i uključivanju različitosti te poštivanju ljudskih prava, kao i na razumijevanju života u građanskom društvu.</w:t>
      </w:r>
    </w:p>
    <w:p w14:paraId="4C7DDCE5" w14:textId="77777777" w:rsidR="005C3FDC" w:rsidRPr="005C3FDC" w:rsidRDefault="005C3FDC" w:rsidP="005C3FDC">
      <w:pPr>
        <w:jc w:val="both"/>
        <w:rPr>
          <w:rFonts w:asciiTheme="minorHAnsi" w:hAnsiTheme="minorHAnsi" w:cs="Calibri"/>
          <w:sz w:val="22"/>
          <w:szCs w:val="22"/>
        </w:rPr>
      </w:pPr>
    </w:p>
    <w:p w14:paraId="139021AC" w14:textId="77777777" w:rsidR="005C3FDC" w:rsidRPr="005C3FDC" w:rsidRDefault="005C3FDC" w:rsidP="005C3FDC">
      <w:pPr>
        <w:rPr>
          <w:rFonts w:asciiTheme="minorHAnsi" w:hAnsiTheme="minorHAnsi" w:cs="Calibri"/>
          <w:sz w:val="22"/>
          <w:szCs w:val="22"/>
        </w:rPr>
      </w:pPr>
      <w:r w:rsidRPr="005C3FDC">
        <w:rPr>
          <w:rFonts w:asciiTheme="minorHAnsi" w:hAnsiTheme="minorHAnsi" w:cs="Calibri"/>
          <w:b/>
          <w:bCs/>
          <w:sz w:val="22"/>
          <w:szCs w:val="22"/>
        </w:rPr>
        <w:t xml:space="preserve">Prehrana učenika – državni proračun – </w:t>
      </w:r>
      <w:r w:rsidRPr="005C3FDC">
        <w:rPr>
          <w:rFonts w:asciiTheme="minorHAnsi" w:hAnsiTheme="minorHAnsi" w:cs="Calibri"/>
          <w:sz w:val="22"/>
          <w:szCs w:val="22"/>
        </w:rPr>
        <w:t>troškove prehrane učenika  financira državni proračun, u iznosu od 1,33 eura po obroku. Sukladno Zakonu o proračunu, namjenski prihodi mogu se izvršavati iznad planiranog iznosa , a do visine uplaćenih odnosno prenesenih sredstava.</w:t>
      </w:r>
    </w:p>
    <w:p w14:paraId="1B688D37" w14:textId="77777777" w:rsidR="005C3FDC" w:rsidRPr="005C3FDC" w:rsidRDefault="005C3FDC" w:rsidP="005C3FDC"/>
    <w:p w14:paraId="063B1912" w14:textId="77777777" w:rsidR="00EC6C04" w:rsidRDefault="00EC6C04" w:rsidP="00EC6C04">
      <w:pPr>
        <w:rPr>
          <w:rFonts w:ascii="Calibri" w:hAnsi="Calibri" w:cs="Calibri"/>
          <w:sz w:val="22"/>
          <w:szCs w:val="22"/>
        </w:rPr>
      </w:pPr>
    </w:p>
    <w:p w14:paraId="243D6FA1" w14:textId="77777777" w:rsidR="00EC6C04" w:rsidRPr="001E1354" w:rsidRDefault="00EC6C04" w:rsidP="00EC6C04">
      <w:pPr>
        <w:rPr>
          <w:rFonts w:ascii="Calibri" w:hAnsi="Calibri" w:cs="Calibri"/>
          <w:sz w:val="22"/>
          <w:szCs w:val="22"/>
        </w:rPr>
      </w:pPr>
    </w:p>
    <w:p w14:paraId="08069958" w14:textId="77777777" w:rsidR="00EC6C04" w:rsidRDefault="00EC6C04" w:rsidP="00EC6C04">
      <w:pPr>
        <w:jc w:val="both"/>
        <w:rPr>
          <w:rFonts w:ascii="Calibri" w:hAnsi="Calibri" w:cs="Calibri"/>
          <w:sz w:val="22"/>
          <w:szCs w:val="22"/>
        </w:rPr>
      </w:pPr>
    </w:p>
    <w:p w14:paraId="66BF2C9B" w14:textId="04179539" w:rsidR="00EC6C04" w:rsidRPr="00053BE9" w:rsidRDefault="00EC6C04" w:rsidP="00EC6C04">
      <w:pPr>
        <w:jc w:val="both"/>
        <w:rPr>
          <w:rFonts w:asciiTheme="minorHAnsi" w:hAnsiTheme="minorHAnsi" w:cs="Calibri"/>
          <w:sz w:val="22"/>
          <w:szCs w:val="22"/>
        </w:rPr>
      </w:pPr>
    </w:p>
    <w:p w14:paraId="4F1F27AD" w14:textId="77777777" w:rsidR="00EC6C04" w:rsidRPr="00053BE9" w:rsidRDefault="00EC6C04" w:rsidP="00EC6C04">
      <w:pPr>
        <w:rPr>
          <w:rFonts w:asciiTheme="minorHAnsi" w:hAnsiTheme="minorHAnsi"/>
          <w:sz w:val="22"/>
          <w:szCs w:val="22"/>
        </w:rPr>
      </w:pPr>
    </w:p>
    <w:p w14:paraId="7941EADD" w14:textId="3F130642" w:rsidR="00EC6C04" w:rsidRPr="00053BE9" w:rsidRDefault="009868DC" w:rsidP="00EC6C04">
      <w:pPr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3</w:t>
      </w:r>
      <w:r w:rsidR="00EC6C04" w:rsidRPr="00053BE9">
        <w:rPr>
          <w:rFonts w:asciiTheme="minorHAnsi" w:hAnsiTheme="minorHAnsi" w:cs="Calibri"/>
          <w:b/>
          <w:sz w:val="22"/>
          <w:szCs w:val="22"/>
        </w:rPr>
        <w:t>. POSEBNI IZVJEŠTAJI U GODIŠNJEM IZVJEŠTAJU O IZVRŠENJU FINANCIJSKOG PLANA</w:t>
      </w:r>
    </w:p>
    <w:p w14:paraId="70DC2A60" w14:textId="77777777" w:rsidR="00EC6C04" w:rsidRPr="00053BE9" w:rsidRDefault="00EC6C04" w:rsidP="00EC6C04">
      <w:pPr>
        <w:rPr>
          <w:rFonts w:asciiTheme="minorHAnsi" w:hAnsiTheme="minorHAnsi"/>
          <w:b/>
          <w:sz w:val="22"/>
          <w:szCs w:val="22"/>
        </w:rPr>
      </w:pPr>
    </w:p>
    <w:p w14:paraId="49529C16" w14:textId="77777777" w:rsidR="00EC6C04" w:rsidRPr="00053BE9" w:rsidRDefault="00EC6C04" w:rsidP="00EC6C04">
      <w:pPr>
        <w:pStyle w:val="Odlomakpopisa"/>
        <w:numPr>
          <w:ilvl w:val="0"/>
          <w:numId w:val="7"/>
        </w:numPr>
        <w:rPr>
          <w:rFonts w:asciiTheme="minorHAnsi" w:hAnsiTheme="minorHAnsi"/>
          <w:b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>Škola nije imala zaduživanja na domaćem i stranom tržištu</w:t>
      </w:r>
    </w:p>
    <w:p w14:paraId="013AD189" w14:textId="77777777" w:rsidR="00EC6C04" w:rsidRPr="00053BE9" w:rsidRDefault="00EC6C04" w:rsidP="00EC6C04">
      <w:pPr>
        <w:rPr>
          <w:rFonts w:asciiTheme="minorHAnsi" w:hAnsiTheme="minorHAnsi"/>
          <w:sz w:val="22"/>
          <w:szCs w:val="22"/>
        </w:rPr>
      </w:pPr>
    </w:p>
    <w:p w14:paraId="48852A91" w14:textId="77777777" w:rsidR="00EC6C04" w:rsidRPr="00053BE9" w:rsidRDefault="00EC6C04" w:rsidP="00EC6C04">
      <w:pPr>
        <w:pStyle w:val="Odlomakpopisa"/>
        <w:numPr>
          <w:ilvl w:val="0"/>
          <w:numId w:val="7"/>
        </w:numPr>
        <w:rPr>
          <w:rFonts w:asciiTheme="minorHAnsi" w:hAnsiTheme="minorHAnsi"/>
          <w:b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>Izvještaj  o korištenju sredstava  fondova  EU</w:t>
      </w:r>
    </w:p>
    <w:p w14:paraId="37BEE68D" w14:textId="77777777" w:rsidR="00EC6C04" w:rsidRPr="00053BE9" w:rsidRDefault="00EC6C04" w:rsidP="00EC6C04">
      <w:pPr>
        <w:pStyle w:val="Odlomakpopisa"/>
        <w:rPr>
          <w:rFonts w:asciiTheme="minorHAnsi" w:hAnsiTheme="minorHAnsi"/>
          <w:b/>
          <w:sz w:val="22"/>
          <w:szCs w:val="22"/>
        </w:rPr>
      </w:pPr>
    </w:p>
    <w:p w14:paraId="319F876A" w14:textId="1C9FE05B" w:rsidR="00EC6C04" w:rsidRPr="00053BE9" w:rsidRDefault="009868DC" w:rsidP="00EC6C04">
      <w:pPr>
        <w:pStyle w:val="Odlomakpopis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Tijekom 2026</w:t>
      </w:r>
      <w:r w:rsidR="00EC6C04" w:rsidRPr="00053BE9">
        <w:rPr>
          <w:rFonts w:asciiTheme="minorHAnsi" w:hAnsiTheme="minorHAnsi"/>
          <w:sz w:val="22"/>
          <w:szCs w:val="22"/>
        </w:rPr>
        <w:t>. godine Škola je koristila sredstva EU za</w:t>
      </w:r>
      <w:r w:rsidR="006A0A2D" w:rsidRPr="00053BE9">
        <w:rPr>
          <w:rFonts w:asciiTheme="minorHAnsi" w:hAnsiTheme="minorHAnsi"/>
          <w:sz w:val="22"/>
          <w:szCs w:val="22"/>
        </w:rPr>
        <w:t xml:space="preserve"> pomoćnike u nastavi </w:t>
      </w:r>
    </w:p>
    <w:p w14:paraId="501ABF54" w14:textId="77777777" w:rsidR="00EC6C04" w:rsidRPr="00053BE9" w:rsidRDefault="00EC6C04" w:rsidP="00EC6C04">
      <w:pPr>
        <w:pStyle w:val="Odlomakpopisa"/>
        <w:rPr>
          <w:rFonts w:asciiTheme="minorHAnsi" w:hAnsiTheme="minorHAnsi"/>
          <w:sz w:val="22"/>
          <w:szCs w:val="22"/>
        </w:rPr>
      </w:pPr>
    </w:p>
    <w:tbl>
      <w:tblPr>
        <w:tblStyle w:val="Reetkatablice"/>
        <w:tblW w:w="8489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343"/>
        <w:gridCol w:w="1334"/>
        <w:gridCol w:w="993"/>
        <w:gridCol w:w="283"/>
        <w:gridCol w:w="1276"/>
        <w:gridCol w:w="1276"/>
        <w:gridCol w:w="1417"/>
        <w:gridCol w:w="567"/>
      </w:tblGrid>
      <w:tr w:rsidR="00EC6C04" w:rsidRPr="00053BE9" w14:paraId="3B7898EC" w14:textId="77777777" w:rsidTr="0001083A">
        <w:trPr>
          <w:trHeight w:val="446"/>
        </w:trPr>
        <w:tc>
          <w:tcPr>
            <w:tcW w:w="1343" w:type="dxa"/>
          </w:tcPr>
          <w:p w14:paraId="2D2AE0D8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334" w:type="dxa"/>
          </w:tcPr>
          <w:p w14:paraId="61008473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6BE622A4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</w:tcPr>
          <w:p w14:paraId="76CBD8DF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054BE76A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4BF97F7C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3D9C97CE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</w:tr>
      <w:tr w:rsidR="00EC6C04" w:rsidRPr="00053BE9" w14:paraId="6E51C3A1" w14:textId="77777777" w:rsidTr="0001083A">
        <w:tc>
          <w:tcPr>
            <w:tcW w:w="1343" w:type="dxa"/>
          </w:tcPr>
          <w:p w14:paraId="1C8F5C78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EU fond</w:t>
            </w:r>
          </w:p>
          <w:p w14:paraId="42DB2D0D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1334" w:type="dxa"/>
          </w:tcPr>
          <w:p w14:paraId="6D5C342C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Prihodi</w:t>
            </w:r>
          </w:p>
          <w:p w14:paraId="054A5DC5" w14:textId="72507B45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2025</w:t>
            </w:r>
          </w:p>
        </w:tc>
        <w:tc>
          <w:tcPr>
            <w:tcW w:w="1276" w:type="dxa"/>
            <w:gridSpan w:val="2"/>
          </w:tcPr>
          <w:p w14:paraId="10FC03B2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Rashodi</w:t>
            </w:r>
          </w:p>
          <w:p w14:paraId="2F266ED3" w14:textId="3F825973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2025</w:t>
            </w:r>
            <w:r w:rsidR="00EC6C04" w:rsidRPr="00053BE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7076601A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Prihodi</w:t>
            </w:r>
          </w:p>
          <w:p w14:paraId="0851C248" w14:textId="787F24FB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2026</w:t>
            </w:r>
            <w:r w:rsidR="00EC6C04" w:rsidRPr="00053BE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4396E8F2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Rashodi</w:t>
            </w:r>
          </w:p>
          <w:p w14:paraId="0F736CE0" w14:textId="7B081E56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2026</w:t>
            </w:r>
          </w:p>
        </w:tc>
        <w:tc>
          <w:tcPr>
            <w:tcW w:w="1417" w:type="dxa"/>
          </w:tcPr>
          <w:p w14:paraId="5A24827F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Ukupna vrijednost projekta</w:t>
            </w:r>
          </w:p>
        </w:tc>
        <w:tc>
          <w:tcPr>
            <w:tcW w:w="567" w:type="dxa"/>
          </w:tcPr>
          <w:p w14:paraId="45AF3A06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C6C04" w:rsidRPr="00053BE9" w14:paraId="09CE5D80" w14:textId="77777777" w:rsidTr="0001083A">
        <w:tc>
          <w:tcPr>
            <w:tcW w:w="1343" w:type="dxa"/>
          </w:tcPr>
          <w:p w14:paraId="51CAF451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053BE9">
              <w:rPr>
                <w:rFonts w:asciiTheme="minorHAnsi" w:hAnsiTheme="minorHAnsi"/>
                <w:sz w:val="22"/>
                <w:szCs w:val="22"/>
              </w:rPr>
              <w:t>Eu fin 2 - ESF+</w:t>
            </w:r>
          </w:p>
          <w:p w14:paraId="720BB8F0" w14:textId="1FA65DB5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4" w:type="dxa"/>
          </w:tcPr>
          <w:p w14:paraId="46C2D682" w14:textId="397762F4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53.309,87</w:t>
            </w:r>
          </w:p>
        </w:tc>
        <w:tc>
          <w:tcPr>
            <w:tcW w:w="1276" w:type="dxa"/>
            <w:gridSpan w:val="2"/>
          </w:tcPr>
          <w:p w14:paraId="3BAC14DD" w14:textId="5000CEC7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53.309,87</w:t>
            </w:r>
          </w:p>
        </w:tc>
        <w:tc>
          <w:tcPr>
            <w:tcW w:w="1276" w:type="dxa"/>
          </w:tcPr>
          <w:p w14:paraId="53A941BE" w14:textId="2D2D517E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25.769,38</w:t>
            </w:r>
          </w:p>
        </w:tc>
        <w:tc>
          <w:tcPr>
            <w:tcW w:w="1276" w:type="dxa"/>
          </w:tcPr>
          <w:p w14:paraId="1F4BFF9A" w14:textId="0B797661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25.769,38</w:t>
            </w:r>
          </w:p>
        </w:tc>
        <w:tc>
          <w:tcPr>
            <w:tcW w:w="1417" w:type="dxa"/>
          </w:tcPr>
          <w:p w14:paraId="419967CC" w14:textId="67EFF551" w:rsidR="00EC6C04" w:rsidRPr="00053BE9" w:rsidRDefault="009868DC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25769,38</w:t>
            </w:r>
          </w:p>
        </w:tc>
        <w:tc>
          <w:tcPr>
            <w:tcW w:w="567" w:type="dxa"/>
          </w:tcPr>
          <w:p w14:paraId="352FE76F" w14:textId="77777777" w:rsidR="00EC6C04" w:rsidRPr="00053BE9" w:rsidRDefault="00EC6C04" w:rsidP="00050C36">
            <w:pPr>
              <w:pStyle w:val="Odlomakpopisa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DAB0FCC" w14:textId="77777777" w:rsidR="00EC6C04" w:rsidRPr="00053BE9" w:rsidRDefault="00EC6C04" w:rsidP="00EC6C04">
      <w:pPr>
        <w:pStyle w:val="Odlomakpopisa"/>
        <w:rPr>
          <w:rFonts w:asciiTheme="minorHAnsi" w:hAnsiTheme="minorHAnsi"/>
          <w:sz w:val="22"/>
          <w:szCs w:val="22"/>
        </w:rPr>
      </w:pPr>
    </w:p>
    <w:p w14:paraId="3689DFC6" w14:textId="77777777" w:rsidR="00EC6C04" w:rsidRPr="00053BE9" w:rsidRDefault="00EC6C04" w:rsidP="00EC6C04">
      <w:pPr>
        <w:pStyle w:val="Odlomakpopisa"/>
        <w:numPr>
          <w:ilvl w:val="0"/>
          <w:numId w:val="7"/>
        </w:numPr>
        <w:rPr>
          <w:rFonts w:asciiTheme="minorHAnsi" w:hAnsiTheme="minorHAnsi"/>
          <w:b/>
          <w:sz w:val="22"/>
          <w:szCs w:val="22"/>
        </w:rPr>
      </w:pPr>
      <w:r w:rsidRPr="00053BE9">
        <w:rPr>
          <w:rFonts w:asciiTheme="minorHAnsi" w:hAnsiTheme="minorHAnsi"/>
          <w:b/>
          <w:sz w:val="22"/>
          <w:szCs w:val="22"/>
        </w:rPr>
        <w:t>Škola nije davala zajmove te nema ni potraživanja za dane zajmove</w:t>
      </w:r>
    </w:p>
    <w:p w14:paraId="2541F0FA" w14:textId="77777777" w:rsidR="00EC6C04" w:rsidRPr="00053BE9" w:rsidRDefault="00EC6C04" w:rsidP="00EC6C04">
      <w:pPr>
        <w:rPr>
          <w:rFonts w:asciiTheme="minorHAnsi" w:hAnsiTheme="minorHAnsi" w:cs="Calibri"/>
          <w:sz w:val="22"/>
          <w:szCs w:val="22"/>
        </w:rPr>
      </w:pPr>
      <w:bookmarkStart w:id="1" w:name="_GoBack"/>
      <w:bookmarkEnd w:id="1"/>
    </w:p>
    <w:bookmarkEnd w:id="0"/>
    <w:p w14:paraId="184C6EE6" w14:textId="77777777" w:rsidR="00A05F6A" w:rsidRPr="00053BE9" w:rsidRDefault="00A05F6A">
      <w:pPr>
        <w:rPr>
          <w:rFonts w:asciiTheme="minorHAnsi" w:hAnsiTheme="minorHAnsi"/>
          <w:sz w:val="22"/>
          <w:szCs w:val="22"/>
        </w:rPr>
      </w:pPr>
    </w:p>
    <w:sectPr w:rsidR="00A05F6A" w:rsidRPr="00053BE9" w:rsidSect="00EC6C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222"/>
    <w:multiLevelType w:val="hybridMultilevel"/>
    <w:tmpl w:val="EF3E9CE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C5FE5"/>
    <w:multiLevelType w:val="hybridMultilevel"/>
    <w:tmpl w:val="88883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E7322"/>
    <w:multiLevelType w:val="hybridMultilevel"/>
    <w:tmpl w:val="F0EC3F1C"/>
    <w:lvl w:ilvl="0" w:tplc="911EB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C57096"/>
    <w:multiLevelType w:val="hybridMultilevel"/>
    <w:tmpl w:val="066C9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25232"/>
    <w:multiLevelType w:val="multilevel"/>
    <w:tmpl w:val="43E0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F09532E"/>
    <w:multiLevelType w:val="hybridMultilevel"/>
    <w:tmpl w:val="FD86876A"/>
    <w:lvl w:ilvl="0" w:tplc="7CD4696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D53CB6"/>
    <w:multiLevelType w:val="hybridMultilevel"/>
    <w:tmpl w:val="1652B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6535F"/>
    <w:multiLevelType w:val="hybridMultilevel"/>
    <w:tmpl w:val="958C8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04"/>
    <w:rsid w:val="0001083A"/>
    <w:rsid w:val="00053BE9"/>
    <w:rsid w:val="000D0C0C"/>
    <w:rsid w:val="001521EB"/>
    <w:rsid w:val="0016653F"/>
    <w:rsid w:val="00172118"/>
    <w:rsid w:val="00254CCB"/>
    <w:rsid w:val="00273772"/>
    <w:rsid w:val="0027645B"/>
    <w:rsid w:val="00306273"/>
    <w:rsid w:val="0032231D"/>
    <w:rsid w:val="0038750C"/>
    <w:rsid w:val="0049686D"/>
    <w:rsid w:val="004D33B8"/>
    <w:rsid w:val="00556017"/>
    <w:rsid w:val="005C3FDC"/>
    <w:rsid w:val="0066108A"/>
    <w:rsid w:val="006A0A2D"/>
    <w:rsid w:val="00846233"/>
    <w:rsid w:val="008D20B5"/>
    <w:rsid w:val="008F0FCE"/>
    <w:rsid w:val="00977FAE"/>
    <w:rsid w:val="009868DC"/>
    <w:rsid w:val="009F604A"/>
    <w:rsid w:val="00A05F6A"/>
    <w:rsid w:val="00E2567D"/>
    <w:rsid w:val="00E66E80"/>
    <w:rsid w:val="00EC6C04"/>
    <w:rsid w:val="00F7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30F8"/>
  <w15:chartTrackingRefBased/>
  <w15:docId w15:val="{66956E47-3CEC-4EA9-AE09-9CFA395A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C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C6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C6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C6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C6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C6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C6C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C6C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C6C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C6C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C6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C6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C6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C6C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C6C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C6C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C6C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C6C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C6C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C6C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C6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C6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C6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6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C6C04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EC6C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C6C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C6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C6C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C6C0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EC6C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link w:val="Odlomakpopisa"/>
    <w:uiPriority w:val="34"/>
    <w:qFormat/>
    <w:locked/>
    <w:rsid w:val="00EC6C04"/>
  </w:style>
  <w:style w:type="paragraph" w:styleId="Tekstbalonia">
    <w:name w:val="Balloon Text"/>
    <w:basedOn w:val="Normal"/>
    <w:link w:val="TekstbaloniaChar"/>
    <w:uiPriority w:val="99"/>
    <w:semiHidden/>
    <w:unhideWhenUsed/>
    <w:rsid w:val="008F0FC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0FCE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2737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Cakovec</dc:creator>
  <cp:keywords/>
  <dc:description/>
  <cp:lastModifiedBy>Petra</cp:lastModifiedBy>
  <cp:revision>20</cp:revision>
  <cp:lastPrinted>2025-04-02T08:17:00Z</cp:lastPrinted>
  <dcterms:created xsi:type="dcterms:W3CDTF">2025-03-31T12:36:00Z</dcterms:created>
  <dcterms:modified xsi:type="dcterms:W3CDTF">2026-07-29T07:17:00Z</dcterms:modified>
</cp:coreProperties>
</file>